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C13F9" w:rsidP="00AC13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553348">
              <w:rPr>
                <w:szCs w:val="22"/>
              </w:rPr>
              <w:t>.</w:t>
            </w:r>
            <w:r>
              <w:rPr>
                <w:szCs w:val="22"/>
              </w:rPr>
              <w:t>11</w:t>
            </w:r>
            <w:r w:rsidR="00553348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C13F9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D45EBA" w:rsidRDefault="00CA18A5" w:rsidP="00D45EBA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>а закупку материалов на объект</w:t>
            </w:r>
            <w:r w:rsidR="00D45EBA">
              <w:rPr>
                <w:b/>
              </w:rPr>
              <w:t>:</w:t>
            </w:r>
            <w:r w:rsidR="00411C05">
              <w:rPr>
                <w:b/>
              </w:rPr>
              <w:t xml:space="preserve"> </w:t>
            </w:r>
          </w:p>
          <w:p w:rsidR="00D45EBA" w:rsidRPr="00D45EBA" w:rsidRDefault="00D45EBA" w:rsidP="00D45EBA">
            <w:pPr>
              <w:rPr>
                <w:b/>
              </w:rPr>
            </w:pPr>
            <w:r w:rsidRPr="00D45EBA">
              <w:rPr>
                <w:b/>
              </w:rPr>
              <w:t xml:space="preserve">Капитальный ремонт жилого дома№38 по ул. </w:t>
            </w:r>
            <w:proofErr w:type="gramStart"/>
            <w:r w:rsidRPr="00D45EBA">
              <w:rPr>
                <w:b/>
              </w:rPr>
              <w:t>Комсомольская</w:t>
            </w:r>
            <w:proofErr w:type="gramEnd"/>
            <w:r w:rsidRPr="00D45EBA">
              <w:rPr>
                <w:b/>
              </w:rPr>
              <w:t xml:space="preserve"> г. Глубокое.</w:t>
            </w:r>
          </w:p>
          <w:p w:rsidR="00CA18A5" w:rsidRPr="000C4CEB" w:rsidRDefault="00D45EBA" w:rsidP="00D45EBA">
            <w:pPr>
              <w:rPr>
                <w:b/>
                <w:sz w:val="22"/>
                <w:szCs w:val="22"/>
              </w:rPr>
            </w:pPr>
            <w:r w:rsidRPr="00D45EBA">
              <w:rPr>
                <w:b/>
              </w:rPr>
              <w:t>Капитальный ремонт жилого дома №6 по ул. Дружбы г. Новополоцка - сантехника</w:t>
            </w:r>
            <w:r w:rsidRPr="00D45EBA">
              <w:rPr>
                <w:b/>
                <w:sz w:val="22"/>
                <w:szCs w:val="22"/>
              </w:rPr>
              <w:t xml:space="preserve"> 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D45EBA" w:rsidRPr="00D45EBA">
              <w:rPr>
                <w:b/>
              </w:rPr>
              <w:t>Государственный бюджет/плата за капитальный ремонт плательщиками жилищно-коммунальных услуг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D45EBA" w:rsidRPr="00D45EBA">
              <w:t>17.10.2022 г. № 06/354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proofErr w:type="spellStart"/>
      <w:r w:rsidR="00D45EBA">
        <w:t>И.В.Стрихарь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D45EBA">
        <w:t>Казак О.Р.</w:t>
      </w:r>
      <w:r w:rsidR="00AC13F9">
        <w:t>, Звонцов А.А.,</w:t>
      </w:r>
      <w:r w:rsidRPr="000C4CEB">
        <w:t xml:space="preserve"> Сидоренко О.В., </w:t>
      </w:r>
      <w:proofErr w:type="spellStart"/>
      <w:r w:rsidR="00D45EBA">
        <w:t>Коргина</w:t>
      </w:r>
      <w:proofErr w:type="spellEnd"/>
      <w:r w:rsidR="00D45EBA">
        <w:t xml:space="preserve"> Е.А.,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870CA">
            <w:r w:rsidRPr="000C4CEB">
              <w:t xml:space="preserve">              </w:t>
            </w:r>
            <w:r w:rsidR="00DA5759">
              <w:t>1</w:t>
            </w:r>
            <w:r w:rsidR="002870CA">
              <w:t>5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B1509A" w:rsidRDefault="00B1509A" w:rsidP="00223C30">
            <w:pPr>
              <w:spacing w:before="60" w:after="60"/>
            </w:pPr>
            <w:r w:rsidRPr="00B1509A">
              <w:t>5037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B1509A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B1509A">
              <w:rPr>
                <w:iCs/>
              </w:rPr>
              <w:t>СИ-ТЕРМ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B1509A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B1509A" w:rsidRDefault="00B1509A" w:rsidP="00DA5759">
            <w:pPr>
              <w:spacing w:before="60" w:after="60"/>
            </w:pPr>
            <w:r w:rsidRPr="00B1509A">
              <w:t>5097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B1509A" w:rsidP="00B1509A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="00553348">
              <w:rPr>
                <w:iCs/>
              </w:rPr>
              <w:t xml:space="preserve"> «</w:t>
            </w:r>
            <w:r>
              <w:rPr>
                <w:iCs/>
              </w:rPr>
              <w:t>Планета тепла</w:t>
            </w:r>
            <w:r w:rsidR="00553348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65B3F" w:rsidP="00223C30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B1509A" w:rsidRDefault="00B1509A" w:rsidP="00553348">
            <w:pPr>
              <w:spacing w:before="60" w:after="60"/>
            </w:pPr>
            <w:r w:rsidRPr="00B1509A">
              <w:t>5096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53348" w:rsidP="00B1509A">
            <w:pPr>
              <w:spacing w:before="60" w:after="60"/>
              <w:jc w:val="center"/>
              <w:rPr>
                <w:iCs/>
              </w:rPr>
            </w:pPr>
            <w:r>
              <w:t>ООО «</w:t>
            </w:r>
            <w:proofErr w:type="spellStart"/>
            <w:r w:rsidR="00B1509A">
              <w:t>Фитинград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B1509A" w:rsidP="00223C30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65B3F" w:rsidRDefault="00565B3F" w:rsidP="00797419">
            <w:pPr>
              <w:spacing w:before="60" w:after="60"/>
            </w:pPr>
            <w:r w:rsidRPr="00565B3F">
              <w:t>5098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797419" w:rsidP="00565B3F">
            <w:pPr>
              <w:spacing w:before="60" w:after="60"/>
              <w:jc w:val="center"/>
            </w:pPr>
            <w:r>
              <w:rPr>
                <w:iCs/>
              </w:rPr>
              <w:t>ООО «</w:t>
            </w:r>
            <w:r w:rsidR="00565B3F">
              <w:rPr>
                <w:iCs/>
              </w:rPr>
              <w:t>ПКФ «АКВАТЕХ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65B3F" w:rsidP="00223C30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65B3F" w:rsidRDefault="00565B3F" w:rsidP="00223C30">
            <w:pPr>
              <w:spacing w:before="60" w:after="60"/>
            </w:pPr>
            <w:r w:rsidRPr="00565B3F">
              <w:t>5057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797419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65B3F" w:rsidP="00223C30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65B3F" w:rsidRDefault="00565B3F" w:rsidP="00543C4C">
            <w:pPr>
              <w:spacing w:before="60" w:after="60"/>
            </w:pPr>
            <w:r w:rsidRPr="00565B3F">
              <w:t>5102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F410B4" w:rsidRDefault="00797419" w:rsidP="00543C4C">
            <w:pPr>
              <w:spacing w:before="60" w:after="60"/>
              <w:jc w:val="center"/>
            </w:pPr>
            <w:r w:rsidRPr="00797419">
              <w:t>ООО «ВЗМК»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3B3B22" w:rsidP="00565B3F">
            <w:pPr>
              <w:spacing w:before="60" w:after="60"/>
              <w:jc w:val="center"/>
            </w:pPr>
            <w:r>
              <w:t>1</w:t>
            </w:r>
            <w:r w:rsidR="00565B3F">
              <w:t>0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65B3F" w:rsidRDefault="00565B3F" w:rsidP="003B3B22">
            <w:pPr>
              <w:spacing w:before="60" w:after="60"/>
              <w:contextualSpacing/>
            </w:pPr>
            <w:r w:rsidRPr="00565B3F">
              <w:t>5099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3B3B22" w:rsidP="00565B3F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ОДО «</w:t>
            </w:r>
            <w:proofErr w:type="spellStart"/>
            <w:r w:rsidR="00565B3F"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65B3F" w:rsidP="00223C30">
            <w:pPr>
              <w:spacing w:before="60" w:after="60"/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>
              <w:t>стр.</w:t>
            </w:r>
          </w:p>
        </w:tc>
      </w:tr>
      <w:tr w:rsidR="00223C30" w:rsidRPr="000C4CEB" w:rsidTr="00A47C9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65B3F" w:rsidRDefault="00565B3F" w:rsidP="003B3B22">
            <w:pPr>
              <w:spacing w:before="60" w:after="60"/>
              <w:contextualSpacing/>
            </w:pPr>
            <w:r w:rsidRPr="00565B3F">
              <w:t>5056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3B3B22" w:rsidP="00A47C94">
            <w:pPr>
              <w:spacing w:before="60" w:after="60"/>
              <w:contextualSpacing/>
              <w:jc w:val="center"/>
            </w:pPr>
            <w:r w:rsidRPr="003B3B22">
              <w:t>ООО «</w:t>
            </w:r>
            <w:proofErr w:type="spellStart"/>
            <w:r w:rsidRPr="003B3B22">
              <w:t>ОникаСтандарт</w:t>
            </w:r>
            <w:proofErr w:type="spellEnd"/>
            <w:r w:rsidRPr="003B3B22"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65B3F" w:rsidP="00A47C94">
            <w:pPr>
              <w:spacing w:before="60" w:after="60"/>
              <w:contextualSpacing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>
              <w:t>стр.</w:t>
            </w:r>
          </w:p>
        </w:tc>
      </w:tr>
      <w:tr w:rsidR="002870CA" w:rsidRPr="000C4CEB" w:rsidTr="00A47C9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870CA" w:rsidRPr="00565B3F" w:rsidRDefault="002870CA" w:rsidP="002870CA">
            <w:pPr>
              <w:spacing w:before="60" w:after="60"/>
              <w:contextualSpacing/>
            </w:pPr>
            <w:r w:rsidRPr="00565B3F">
              <w:t>50</w:t>
            </w:r>
            <w:r>
              <w:t>88</w:t>
            </w:r>
          </w:p>
        </w:tc>
        <w:tc>
          <w:tcPr>
            <w:tcW w:w="142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870CA" w:rsidRPr="000C4CEB" w:rsidRDefault="002870CA" w:rsidP="002870CA">
            <w:pPr>
              <w:spacing w:before="60" w:after="60"/>
              <w:contextualSpacing/>
              <w:jc w:val="center"/>
            </w:pPr>
            <w:r w:rsidRPr="003B3B22">
              <w:t>ООО «</w:t>
            </w:r>
            <w:proofErr w:type="spellStart"/>
            <w:r>
              <w:t>АрмаТехРесурс</w:t>
            </w:r>
            <w:proofErr w:type="spellEnd"/>
            <w:r w:rsidRPr="003B3B22">
              <w:t>»</w:t>
            </w:r>
          </w:p>
        </w:tc>
        <w:tc>
          <w:tcPr>
            <w:tcW w:w="284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  <w:jc w:val="center"/>
            </w:pPr>
            <w:r>
              <w:t xml:space="preserve"> </w:t>
            </w: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870CA" w:rsidRPr="000C4CEB" w:rsidRDefault="002870CA" w:rsidP="00377DE9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  <w:jc w:val="center"/>
            </w:pPr>
            <w:r>
              <w:t>32</w:t>
            </w:r>
          </w:p>
        </w:tc>
        <w:tc>
          <w:tcPr>
            <w:tcW w:w="992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</w:pPr>
            <w:r>
              <w:t>стр.</w:t>
            </w:r>
          </w:p>
        </w:tc>
      </w:tr>
    </w:tbl>
    <w:p w:rsidR="00BA5AF1" w:rsidRPr="00BA5AF1" w:rsidRDefault="00BA5AF1" w:rsidP="00BA5AF1">
      <w:pPr>
        <w:rPr>
          <w:vanish/>
        </w:rPr>
      </w:pPr>
    </w:p>
    <w:tbl>
      <w:tblPr>
        <w:tblpPr w:leftFromText="180" w:rightFromText="180" w:vertAnchor="text" w:horzAnchor="margin" w:tblpXSpec="right" w:tblpY="-2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565B3F" w:rsidRDefault="00565B3F" w:rsidP="003B3B22">
            <w:pPr>
              <w:spacing w:before="60" w:after="60"/>
              <w:contextualSpacing/>
            </w:pPr>
            <w:r w:rsidRPr="00565B3F">
              <w:t>5100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DA5759" w:rsidRPr="00F410B4" w:rsidRDefault="00565B3F" w:rsidP="00565B3F">
            <w:pPr>
              <w:spacing w:before="60" w:after="60"/>
              <w:contextualSpacing/>
              <w:jc w:val="center"/>
            </w:pPr>
            <w:r>
              <w:t>ЧУП</w:t>
            </w:r>
            <w:r w:rsidR="00DA5759">
              <w:t xml:space="preserve"> «</w:t>
            </w:r>
            <w:r>
              <w:t>УНКОМБЕЛ</w:t>
            </w:r>
            <w:r w:rsidR="00DA5759">
              <w:t>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565B3F" w:rsidP="00DA5759">
            <w:pPr>
              <w:spacing w:before="60" w:after="60"/>
              <w:contextualSpacing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>
              <w:t>стр.</w:t>
            </w:r>
          </w:p>
        </w:tc>
      </w:tr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B1509A" w:rsidRDefault="00B1509A" w:rsidP="003B3B22">
            <w:pPr>
              <w:spacing w:before="60" w:after="60"/>
            </w:pPr>
            <w:r w:rsidRPr="00B1509A">
              <w:t>5101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A5759" w:rsidRPr="000C4CEB" w:rsidRDefault="003B3B22" w:rsidP="00DA5759">
            <w:pPr>
              <w:spacing w:before="60" w:after="60"/>
              <w:jc w:val="center"/>
              <w:rPr>
                <w:iCs/>
              </w:rPr>
            </w:pPr>
            <w:r w:rsidRPr="003B3B22"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B1509A" w:rsidP="00DA5759">
            <w:pPr>
              <w:spacing w:before="60" w:after="60"/>
              <w:jc w:val="center"/>
            </w:pPr>
            <w:r>
              <w:t>1</w:t>
            </w:r>
            <w:r w:rsidR="001E2738">
              <w:t>9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>
              <w:t>стр.</w:t>
            </w:r>
          </w:p>
        </w:tc>
      </w:tr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565B3F" w:rsidRDefault="00565B3F" w:rsidP="003B3B22">
            <w:pPr>
              <w:spacing w:before="60" w:after="60"/>
            </w:pPr>
            <w:r w:rsidRPr="00565B3F">
              <w:t>5054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DA5759" w:rsidRPr="000C4CEB" w:rsidRDefault="00543C4C" w:rsidP="00565B3F">
            <w:pPr>
              <w:spacing w:before="60" w:after="60"/>
              <w:jc w:val="center"/>
            </w:pPr>
            <w:r>
              <w:t>ООО «</w:t>
            </w:r>
            <w:r w:rsidR="00565B3F">
              <w:t>ВОГЕЗЭНЕРГО</w:t>
            </w:r>
            <w:r w:rsidR="003B3B22">
              <w:t>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565B3F" w:rsidP="00DA5759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>
              <w:t>стр.</w:t>
            </w:r>
          </w:p>
        </w:tc>
      </w:tr>
      <w:tr w:rsidR="00565B3F" w:rsidRPr="000C4CEB" w:rsidTr="00DA5759">
        <w:tc>
          <w:tcPr>
            <w:tcW w:w="312" w:type="dxa"/>
            <w:vAlign w:val="bottom"/>
          </w:tcPr>
          <w:p w:rsidR="00565B3F" w:rsidRPr="000C4CEB" w:rsidRDefault="00565B3F" w:rsidP="00565B3F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565B3F" w:rsidRPr="00CD03A5" w:rsidRDefault="00CD03A5" w:rsidP="00565B3F">
            <w:pPr>
              <w:spacing w:before="60" w:after="60"/>
              <w:contextualSpacing/>
            </w:pPr>
            <w:r w:rsidRPr="00CD03A5">
              <w:t>5055</w:t>
            </w:r>
          </w:p>
        </w:tc>
        <w:tc>
          <w:tcPr>
            <w:tcW w:w="142" w:type="dxa"/>
            <w:vAlign w:val="bottom"/>
          </w:tcPr>
          <w:p w:rsidR="00565B3F" w:rsidRPr="00CD03A5" w:rsidRDefault="00565B3F" w:rsidP="00565B3F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565B3F" w:rsidRPr="00CD03A5" w:rsidRDefault="00CD03A5" w:rsidP="00CD03A5">
            <w:pPr>
              <w:spacing w:before="60" w:after="60"/>
              <w:contextualSpacing/>
              <w:jc w:val="center"/>
            </w:pPr>
            <w:r w:rsidRPr="00CD03A5">
              <w:t>ОАО</w:t>
            </w:r>
            <w:r w:rsidR="00565B3F" w:rsidRPr="00CD03A5">
              <w:t xml:space="preserve"> «</w:t>
            </w:r>
            <w:r w:rsidRPr="00CD03A5">
              <w:t>ЗАВОД ЭТОН</w:t>
            </w:r>
            <w:r w:rsidR="00565B3F" w:rsidRPr="00CD03A5">
              <w:t>»</w:t>
            </w:r>
          </w:p>
        </w:tc>
        <w:tc>
          <w:tcPr>
            <w:tcW w:w="284" w:type="dxa"/>
            <w:vAlign w:val="bottom"/>
          </w:tcPr>
          <w:p w:rsidR="00565B3F" w:rsidRPr="00CD03A5" w:rsidRDefault="00565B3F" w:rsidP="00565B3F">
            <w:pPr>
              <w:spacing w:before="60" w:after="60"/>
              <w:contextualSpacing/>
              <w:jc w:val="center"/>
            </w:pPr>
            <w:r w:rsidRPr="00CD03A5">
              <w:t>в</w:t>
            </w:r>
          </w:p>
        </w:tc>
        <w:tc>
          <w:tcPr>
            <w:tcW w:w="567" w:type="dxa"/>
            <w:vAlign w:val="bottom"/>
          </w:tcPr>
          <w:p w:rsidR="00565B3F" w:rsidRPr="00CD03A5" w:rsidRDefault="00565B3F" w:rsidP="00565B3F">
            <w:pPr>
              <w:spacing w:before="60" w:after="60"/>
              <w:contextualSpacing/>
              <w:jc w:val="center"/>
            </w:pPr>
            <w:r w:rsidRPr="00CD03A5">
              <w:t>1</w:t>
            </w:r>
          </w:p>
        </w:tc>
        <w:tc>
          <w:tcPr>
            <w:tcW w:w="709" w:type="dxa"/>
            <w:vAlign w:val="center"/>
          </w:tcPr>
          <w:p w:rsidR="00565B3F" w:rsidRPr="00CD03A5" w:rsidRDefault="00565B3F" w:rsidP="00565B3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CD03A5">
              <w:rPr>
                <w:lang w:val="en-US"/>
              </w:rPr>
              <w:t>экз</w:t>
            </w:r>
            <w:proofErr w:type="spellEnd"/>
            <w:proofErr w:type="gramEnd"/>
            <w:r w:rsidRPr="00CD03A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65B3F" w:rsidRPr="00CD03A5" w:rsidRDefault="00565B3F" w:rsidP="00565B3F">
            <w:pPr>
              <w:spacing w:before="60" w:after="60"/>
              <w:contextualSpacing/>
            </w:pPr>
            <w:r w:rsidRPr="00CD03A5">
              <w:t>на</w:t>
            </w:r>
          </w:p>
        </w:tc>
        <w:tc>
          <w:tcPr>
            <w:tcW w:w="709" w:type="dxa"/>
            <w:vAlign w:val="bottom"/>
          </w:tcPr>
          <w:p w:rsidR="00565B3F" w:rsidRPr="00CD03A5" w:rsidRDefault="00CD03A5" w:rsidP="00565B3F">
            <w:pPr>
              <w:spacing w:before="60" w:after="60"/>
              <w:contextualSpacing/>
              <w:jc w:val="center"/>
            </w:pPr>
            <w:r w:rsidRPr="00CD03A5">
              <w:t>4</w:t>
            </w:r>
          </w:p>
        </w:tc>
        <w:tc>
          <w:tcPr>
            <w:tcW w:w="992" w:type="dxa"/>
            <w:vAlign w:val="bottom"/>
          </w:tcPr>
          <w:p w:rsidR="00565B3F" w:rsidRPr="00CD03A5" w:rsidRDefault="00565B3F" w:rsidP="00565B3F">
            <w:pPr>
              <w:spacing w:before="60" w:after="60"/>
              <w:contextualSpacing/>
            </w:pPr>
            <w:r w:rsidRPr="00CD03A5">
              <w:t>стр.</w:t>
            </w:r>
          </w:p>
        </w:tc>
      </w:tr>
      <w:tr w:rsidR="00565B3F" w:rsidRPr="000C4CEB" w:rsidTr="00DA5759">
        <w:tc>
          <w:tcPr>
            <w:tcW w:w="312" w:type="dxa"/>
            <w:vAlign w:val="bottom"/>
          </w:tcPr>
          <w:p w:rsidR="00565B3F" w:rsidRPr="000C4CEB" w:rsidRDefault="00565B3F" w:rsidP="00565B3F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565B3F" w:rsidRPr="00CD03A5" w:rsidRDefault="00565B3F" w:rsidP="00CD03A5">
            <w:pPr>
              <w:spacing w:before="60" w:after="60"/>
            </w:pPr>
            <w:r w:rsidRPr="00CD03A5">
              <w:t>5</w:t>
            </w:r>
            <w:r w:rsidR="00CD03A5" w:rsidRPr="00CD03A5">
              <w:t>019</w:t>
            </w:r>
          </w:p>
        </w:tc>
        <w:tc>
          <w:tcPr>
            <w:tcW w:w="142" w:type="dxa"/>
            <w:vAlign w:val="bottom"/>
          </w:tcPr>
          <w:p w:rsidR="00565B3F" w:rsidRPr="00CD03A5" w:rsidRDefault="00565B3F" w:rsidP="00565B3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65B3F" w:rsidRPr="00CD03A5" w:rsidRDefault="00565B3F" w:rsidP="00CD03A5">
            <w:pPr>
              <w:spacing w:before="60" w:after="60"/>
              <w:jc w:val="center"/>
              <w:rPr>
                <w:iCs/>
              </w:rPr>
            </w:pPr>
            <w:r w:rsidRPr="00CD03A5">
              <w:rPr>
                <w:iCs/>
              </w:rPr>
              <w:t>ООО «</w:t>
            </w:r>
            <w:r w:rsidR="00CD03A5" w:rsidRPr="00CD03A5">
              <w:rPr>
                <w:iCs/>
              </w:rPr>
              <w:t>ЗЕРНОТОК»</w:t>
            </w:r>
          </w:p>
        </w:tc>
        <w:tc>
          <w:tcPr>
            <w:tcW w:w="284" w:type="dxa"/>
            <w:vAlign w:val="bottom"/>
          </w:tcPr>
          <w:p w:rsidR="00565B3F" w:rsidRPr="00CD03A5" w:rsidRDefault="00565B3F" w:rsidP="00565B3F">
            <w:pPr>
              <w:spacing w:before="60" w:after="60"/>
              <w:jc w:val="center"/>
            </w:pPr>
            <w:r w:rsidRPr="00CD03A5">
              <w:t>в</w:t>
            </w:r>
          </w:p>
        </w:tc>
        <w:tc>
          <w:tcPr>
            <w:tcW w:w="567" w:type="dxa"/>
            <w:vAlign w:val="bottom"/>
          </w:tcPr>
          <w:p w:rsidR="00565B3F" w:rsidRPr="00CD03A5" w:rsidRDefault="00565B3F" w:rsidP="00565B3F">
            <w:pPr>
              <w:spacing w:before="60" w:after="60"/>
              <w:jc w:val="center"/>
            </w:pPr>
            <w:r w:rsidRPr="00CD03A5">
              <w:t>1</w:t>
            </w:r>
          </w:p>
        </w:tc>
        <w:tc>
          <w:tcPr>
            <w:tcW w:w="709" w:type="dxa"/>
            <w:vAlign w:val="center"/>
          </w:tcPr>
          <w:p w:rsidR="00565B3F" w:rsidRPr="00CD03A5" w:rsidRDefault="00565B3F" w:rsidP="00565B3F">
            <w:pPr>
              <w:spacing w:before="60" w:after="60"/>
              <w:jc w:val="center"/>
            </w:pPr>
            <w:r w:rsidRPr="00CD03A5">
              <w:t>экз.</w:t>
            </w:r>
          </w:p>
        </w:tc>
        <w:tc>
          <w:tcPr>
            <w:tcW w:w="424" w:type="dxa"/>
            <w:vAlign w:val="bottom"/>
          </w:tcPr>
          <w:p w:rsidR="00565B3F" w:rsidRPr="00CD03A5" w:rsidRDefault="00565B3F" w:rsidP="00565B3F">
            <w:pPr>
              <w:spacing w:before="60" w:after="60"/>
            </w:pPr>
            <w:r w:rsidRPr="00CD03A5">
              <w:t>на</w:t>
            </w:r>
          </w:p>
        </w:tc>
        <w:tc>
          <w:tcPr>
            <w:tcW w:w="709" w:type="dxa"/>
            <w:vAlign w:val="bottom"/>
          </w:tcPr>
          <w:p w:rsidR="00565B3F" w:rsidRPr="00CD03A5" w:rsidRDefault="00CD03A5" w:rsidP="00565B3F">
            <w:pPr>
              <w:spacing w:before="60" w:after="60"/>
              <w:jc w:val="center"/>
            </w:pPr>
            <w:r w:rsidRPr="00CD03A5">
              <w:t>2</w:t>
            </w:r>
          </w:p>
        </w:tc>
        <w:tc>
          <w:tcPr>
            <w:tcW w:w="992" w:type="dxa"/>
            <w:vAlign w:val="bottom"/>
          </w:tcPr>
          <w:p w:rsidR="00565B3F" w:rsidRPr="00CD03A5" w:rsidRDefault="00565B3F" w:rsidP="00565B3F">
            <w:pPr>
              <w:spacing w:before="60" w:after="60"/>
            </w:pPr>
            <w:r w:rsidRPr="00CD03A5">
              <w:t>стр.</w:t>
            </w:r>
          </w:p>
        </w:tc>
      </w:tr>
      <w:tr w:rsidR="00565B3F" w:rsidRPr="000C4CEB" w:rsidTr="00DA5759">
        <w:tc>
          <w:tcPr>
            <w:tcW w:w="312" w:type="dxa"/>
            <w:vAlign w:val="bottom"/>
          </w:tcPr>
          <w:p w:rsidR="00565B3F" w:rsidRPr="000C4CEB" w:rsidRDefault="00565B3F" w:rsidP="00565B3F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565B3F" w:rsidRPr="00CD03A5" w:rsidRDefault="00565B3F" w:rsidP="00CD03A5">
            <w:pPr>
              <w:spacing w:before="60" w:after="60"/>
            </w:pPr>
            <w:r w:rsidRPr="00CD03A5">
              <w:t>50</w:t>
            </w:r>
            <w:r w:rsidR="00CD03A5" w:rsidRPr="00CD03A5">
              <w:t>52</w:t>
            </w:r>
          </w:p>
        </w:tc>
        <w:tc>
          <w:tcPr>
            <w:tcW w:w="142" w:type="dxa"/>
            <w:vAlign w:val="bottom"/>
          </w:tcPr>
          <w:p w:rsidR="00565B3F" w:rsidRPr="00CD03A5" w:rsidRDefault="00565B3F" w:rsidP="00565B3F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565B3F" w:rsidRPr="00CD03A5" w:rsidRDefault="00565B3F" w:rsidP="00CD03A5">
            <w:pPr>
              <w:spacing w:before="60" w:after="60"/>
              <w:jc w:val="center"/>
            </w:pPr>
            <w:r w:rsidRPr="00CD03A5">
              <w:t>ООО «</w:t>
            </w:r>
            <w:proofErr w:type="gramStart"/>
            <w:r w:rsidR="00CD03A5" w:rsidRPr="00CD03A5">
              <w:t>БЕЗОПАСНО-БАЙ</w:t>
            </w:r>
            <w:proofErr w:type="gramEnd"/>
            <w:r w:rsidRPr="00CD03A5">
              <w:t>»</w:t>
            </w:r>
          </w:p>
        </w:tc>
        <w:tc>
          <w:tcPr>
            <w:tcW w:w="284" w:type="dxa"/>
            <w:vAlign w:val="bottom"/>
          </w:tcPr>
          <w:p w:rsidR="00565B3F" w:rsidRPr="00CD03A5" w:rsidRDefault="00565B3F" w:rsidP="00565B3F">
            <w:pPr>
              <w:spacing w:before="60" w:after="60"/>
              <w:jc w:val="center"/>
            </w:pPr>
            <w:r w:rsidRPr="00CD03A5">
              <w:t>в</w:t>
            </w:r>
          </w:p>
        </w:tc>
        <w:tc>
          <w:tcPr>
            <w:tcW w:w="567" w:type="dxa"/>
            <w:vAlign w:val="bottom"/>
          </w:tcPr>
          <w:p w:rsidR="00565B3F" w:rsidRPr="00CD03A5" w:rsidRDefault="00565B3F" w:rsidP="00565B3F">
            <w:pPr>
              <w:spacing w:before="60" w:after="60"/>
              <w:jc w:val="center"/>
            </w:pPr>
            <w:r w:rsidRPr="00CD03A5">
              <w:t>1</w:t>
            </w:r>
          </w:p>
        </w:tc>
        <w:tc>
          <w:tcPr>
            <w:tcW w:w="709" w:type="dxa"/>
            <w:vAlign w:val="center"/>
          </w:tcPr>
          <w:p w:rsidR="00565B3F" w:rsidRPr="00CD03A5" w:rsidRDefault="00565B3F" w:rsidP="00565B3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CD03A5">
              <w:rPr>
                <w:lang w:val="en-US"/>
              </w:rPr>
              <w:t>экз</w:t>
            </w:r>
            <w:proofErr w:type="spellEnd"/>
            <w:proofErr w:type="gramEnd"/>
            <w:r w:rsidRPr="00CD03A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65B3F" w:rsidRPr="00CD03A5" w:rsidRDefault="00565B3F" w:rsidP="00565B3F">
            <w:pPr>
              <w:spacing w:before="60" w:after="60"/>
            </w:pPr>
            <w:r w:rsidRPr="00CD03A5">
              <w:t>на</w:t>
            </w:r>
          </w:p>
        </w:tc>
        <w:tc>
          <w:tcPr>
            <w:tcW w:w="709" w:type="dxa"/>
            <w:vAlign w:val="bottom"/>
          </w:tcPr>
          <w:p w:rsidR="00565B3F" w:rsidRPr="00CD03A5" w:rsidRDefault="00CD03A5" w:rsidP="00565B3F">
            <w:pPr>
              <w:spacing w:before="60" w:after="60"/>
              <w:jc w:val="center"/>
            </w:pPr>
            <w:r w:rsidRPr="00CD03A5">
              <w:t>1</w:t>
            </w:r>
          </w:p>
        </w:tc>
        <w:tc>
          <w:tcPr>
            <w:tcW w:w="992" w:type="dxa"/>
            <w:vAlign w:val="bottom"/>
          </w:tcPr>
          <w:p w:rsidR="00565B3F" w:rsidRPr="00CD03A5" w:rsidRDefault="00565B3F" w:rsidP="00565B3F">
            <w:pPr>
              <w:spacing w:before="60" w:after="60"/>
            </w:pPr>
            <w:r w:rsidRPr="00CD03A5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72"/>
        <w:gridCol w:w="972"/>
        <w:gridCol w:w="972"/>
        <w:gridCol w:w="972"/>
        <w:gridCol w:w="972"/>
        <w:gridCol w:w="101"/>
        <w:gridCol w:w="871"/>
        <w:gridCol w:w="972"/>
        <w:gridCol w:w="972"/>
        <w:gridCol w:w="20"/>
        <w:gridCol w:w="952"/>
        <w:gridCol w:w="972"/>
        <w:gridCol w:w="972"/>
        <w:gridCol w:w="972"/>
        <w:gridCol w:w="972"/>
        <w:gridCol w:w="972"/>
      </w:tblGrid>
      <w:tr w:rsidR="0086141D" w:rsidRPr="004F7830" w:rsidTr="00D45EBA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141D" w:rsidRPr="004F7830" w:rsidRDefault="0086141D" w:rsidP="00D45EBA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13608" w:type="dxa"/>
            <w:gridSpan w:val="16"/>
            <w:shd w:val="clear" w:color="auto" w:fill="auto"/>
          </w:tcPr>
          <w:p w:rsidR="0086141D" w:rsidRPr="004F7830" w:rsidRDefault="0086141D" w:rsidP="00D45EBA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CD03A5" w:rsidRPr="00164219" w:rsidTr="00917454">
        <w:trPr>
          <w:trHeight w:val="710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CD03A5" w:rsidRPr="004F7830" w:rsidRDefault="00CD03A5" w:rsidP="00D45EBA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CD03A5" w:rsidRPr="00917454" w:rsidRDefault="00CD03A5" w:rsidP="005623E9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фитинги для труб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№2</w:t>
            </w:r>
          </w:p>
          <w:p w:rsidR="00CD03A5" w:rsidRPr="00917454" w:rsidRDefault="00CD03A5" w:rsidP="00917454">
            <w:pPr>
              <w:ind w:left="-88" w:firstLine="88"/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5623E9" w:rsidRPr="00917454">
              <w:rPr>
                <w:i/>
                <w:iCs/>
                <w:sz w:val="16"/>
                <w:szCs w:val="16"/>
              </w:rPr>
              <w:t>полотенцесушитель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CD03A5" w:rsidRPr="00917454" w:rsidRDefault="00CD03A5" w:rsidP="00917454">
            <w:pPr>
              <w:ind w:left="-68" w:right="-64" w:firstLine="68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клапан балансировочный)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№4</w:t>
            </w:r>
          </w:p>
          <w:p w:rsidR="00CD03A5" w:rsidRPr="004F7830" w:rsidRDefault="00CD03A5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5623E9">
              <w:rPr>
                <w:i/>
                <w:iCs/>
                <w:sz w:val="18"/>
                <w:szCs w:val="18"/>
              </w:rPr>
              <w:t>лён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№5</w:t>
            </w:r>
          </w:p>
          <w:p w:rsidR="00CD03A5" w:rsidRPr="00917454" w:rsidRDefault="00CD03A5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шнур асбестовый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71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CD03A5" w:rsidRPr="00917454" w:rsidRDefault="00CD03A5" w:rsidP="005623E9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клапана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№7</w:t>
            </w:r>
          </w:p>
          <w:p w:rsidR="00CD03A5" w:rsidRPr="00917454" w:rsidRDefault="00CD03A5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бобышки, отводы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CD03A5" w:rsidRPr="00917454" w:rsidRDefault="00CD03A5" w:rsidP="005623E9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5623E9" w:rsidRPr="00917454">
              <w:rPr>
                <w:i/>
                <w:iCs/>
                <w:sz w:val="16"/>
                <w:szCs w:val="16"/>
              </w:rPr>
              <w:t>цилиндрпы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№9</w:t>
            </w:r>
          </w:p>
          <w:p w:rsidR="00CD03A5" w:rsidRPr="004F7830" w:rsidRDefault="00CD03A5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5623E9">
              <w:rPr>
                <w:i/>
                <w:iCs/>
                <w:sz w:val="18"/>
                <w:szCs w:val="18"/>
              </w:rPr>
              <w:t>НПВХ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№10</w:t>
            </w:r>
          </w:p>
          <w:p w:rsidR="00CD03A5" w:rsidRPr="00917454" w:rsidRDefault="00CD03A5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5623E9" w:rsidRPr="00917454">
              <w:rPr>
                <w:i/>
                <w:iCs/>
                <w:sz w:val="16"/>
                <w:szCs w:val="16"/>
              </w:rPr>
              <w:t>изолция</w:t>
            </w:r>
            <w:proofErr w:type="spellEnd"/>
            <w:r w:rsidR="005623E9" w:rsidRPr="009174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623E9" w:rsidRPr="00917454">
              <w:rPr>
                <w:i/>
                <w:iCs/>
                <w:sz w:val="16"/>
                <w:szCs w:val="16"/>
              </w:rPr>
              <w:t>быстросъем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№11 </w:t>
            </w:r>
          </w:p>
          <w:p w:rsidR="00CD03A5" w:rsidRPr="00917454" w:rsidRDefault="00CD03A5" w:rsidP="005623E9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5623E9" w:rsidRPr="00917454">
              <w:rPr>
                <w:i/>
                <w:iCs/>
                <w:sz w:val="16"/>
                <w:szCs w:val="16"/>
              </w:rPr>
              <w:t>виброкомпенсатор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№12</w:t>
            </w:r>
          </w:p>
          <w:p w:rsidR="00CD03A5" w:rsidRPr="00917454" w:rsidRDefault="00CD03A5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(счётчик</w:t>
            </w:r>
            <w:r w:rsidR="005623E9" w:rsidRPr="00917454">
              <w:rPr>
                <w:i/>
                <w:iCs/>
                <w:sz w:val="16"/>
                <w:szCs w:val="16"/>
              </w:rPr>
              <w:t>и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№13 </w:t>
            </w:r>
          </w:p>
          <w:p w:rsidR="00CD03A5" w:rsidRPr="00917454" w:rsidRDefault="005623E9" w:rsidP="003170FB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(счётчики)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№14</w:t>
            </w:r>
          </w:p>
          <w:p w:rsidR="00CD03A5" w:rsidRPr="00917454" w:rsidRDefault="00CD03A5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изоляция вспененная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ООО «СИ-ТЕРМ»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2 096,65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3 344,40+дост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ООО «Планета тепла»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3 024,21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444,60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2D2246" w:rsidRDefault="003A48F5" w:rsidP="009725CA">
            <w:pPr>
              <w:spacing w:line="264" w:lineRule="auto"/>
              <w:jc w:val="center"/>
              <w:rPr>
                <w:b/>
              </w:rPr>
            </w:pPr>
            <w:r w:rsidRPr="002D2246">
              <w:rPr>
                <w:b/>
              </w:rPr>
              <w:t>1 991,55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2D2246" w:rsidRDefault="003A48F5" w:rsidP="009725CA">
            <w:pPr>
              <w:spacing w:line="264" w:lineRule="auto"/>
              <w:jc w:val="center"/>
              <w:rPr>
                <w:b/>
              </w:rPr>
            </w:pPr>
            <w:r w:rsidRPr="002D2246">
              <w:rPr>
                <w:b/>
              </w:rPr>
              <w:t>1 737,56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ООО «</w:t>
            </w:r>
            <w:proofErr w:type="spellStart"/>
            <w:r w:rsidRPr="003D5252">
              <w:t>Фитинград</w:t>
            </w:r>
            <w:proofErr w:type="spellEnd"/>
            <w:r w:rsidRPr="003D5252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3 191,47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234,42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ООО «ПКФ «АКВАТЕХ»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ЗАО «Чистый берег»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4 137,55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2 807,14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8B3367" w:rsidRDefault="00FB5F06" w:rsidP="009725CA">
            <w:pPr>
              <w:spacing w:line="264" w:lineRule="auto"/>
              <w:jc w:val="center"/>
              <w:rPr>
                <w:b/>
              </w:rPr>
            </w:pPr>
            <w:r w:rsidRPr="008B3367">
              <w:rPr>
                <w:b/>
              </w:rPr>
              <w:t>2 772,86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385,44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 w:rsidRPr="006C1A74">
              <w:t>4 160,64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6C1A74" w:rsidRDefault="00FB5F06" w:rsidP="009725CA">
            <w:pPr>
              <w:spacing w:line="264" w:lineRule="auto"/>
              <w:jc w:val="center"/>
              <w:rPr>
                <w:b/>
              </w:rPr>
            </w:pPr>
            <w:r w:rsidRPr="006C1A74">
              <w:rPr>
                <w:b/>
              </w:rPr>
              <w:t>1 149,77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2 115,95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BE6439" w:rsidRDefault="00FB5F06" w:rsidP="009725CA">
            <w:pPr>
              <w:spacing w:line="264" w:lineRule="auto"/>
              <w:jc w:val="center"/>
              <w:rPr>
                <w:b/>
              </w:rPr>
            </w:pPr>
            <w:r w:rsidRPr="00BE6439">
              <w:rPr>
                <w:b/>
              </w:rPr>
              <w:t>399,84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ООО «ВЗМК»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 w:rsidRPr="00FB5F06">
              <w:rPr>
                <w:iCs/>
              </w:rPr>
              <w:t>663,35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Default="00CD03A5" w:rsidP="005623E9">
            <w:pPr>
              <w:jc w:val="center"/>
            </w:pPr>
            <w:r w:rsidRPr="003D5252">
              <w:t>ОДО «</w:t>
            </w:r>
            <w:proofErr w:type="spellStart"/>
            <w:r w:rsidRPr="003D5252">
              <w:t>Энергоуспех</w:t>
            </w:r>
            <w:proofErr w:type="spellEnd"/>
            <w:r w:rsidRPr="003D5252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4161BE" w:rsidRDefault="005623E9" w:rsidP="005623E9">
            <w:pPr>
              <w:jc w:val="center"/>
            </w:pPr>
            <w:r w:rsidRPr="004161BE">
              <w:t>ЧУП «УНКОМБЕЛ»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3 207,19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3 301,78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8B3367" w:rsidRDefault="00DC4FE2" w:rsidP="009725CA">
            <w:pPr>
              <w:spacing w:line="264" w:lineRule="auto"/>
              <w:jc w:val="center"/>
              <w:rPr>
                <w:b/>
              </w:rPr>
            </w:pPr>
            <w:r w:rsidRPr="008B3367">
              <w:rPr>
                <w:b/>
              </w:rPr>
              <w:t>230,40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1 319,76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4E03EB" w:rsidRDefault="004E03EB" w:rsidP="009725CA">
            <w:pPr>
              <w:spacing w:line="264" w:lineRule="auto"/>
              <w:jc w:val="center"/>
              <w:rPr>
                <w:b/>
                <w:iCs/>
              </w:rPr>
            </w:pPr>
            <w:r w:rsidRPr="004E03EB">
              <w:rPr>
                <w:b/>
                <w:iCs/>
              </w:rPr>
              <w:t>598,70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1 852,02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240,61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4161BE" w:rsidRDefault="005623E9" w:rsidP="005623E9">
            <w:pPr>
              <w:jc w:val="center"/>
            </w:pPr>
            <w:r w:rsidRPr="004161BE">
              <w:t>ООО «</w:t>
            </w:r>
            <w:proofErr w:type="spellStart"/>
            <w:r w:rsidRPr="004161BE">
              <w:t>СантехЭлектроОпт</w:t>
            </w:r>
            <w:proofErr w:type="spellEnd"/>
            <w:r w:rsidRPr="004161BE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 w:rsidRPr="008B3367">
              <w:rPr>
                <w:b/>
              </w:rPr>
              <w:t>2 708,64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2 855,74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354,00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6 283,20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1 287,60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 w:rsidRPr="004E03EB">
              <w:t>794,43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2 006,16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2 191,39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86533B" w:rsidRDefault="00BE6439" w:rsidP="009725CA">
            <w:pPr>
              <w:spacing w:line="264" w:lineRule="auto"/>
              <w:jc w:val="center"/>
            </w:pPr>
            <w:r w:rsidRPr="0086533B">
              <w:t>226,10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454,92</w:t>
            </w:r>
          </w:p>
        </w:tc>
      </w:tr>
      <w:tr w:rsidR="005623E9" w:rsidRPr="004F7830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4161BE" w:rsidRDefault="005623E9" w:rsidP="005623E9">
            <w:pPr>
              <w:jc w:val="center"/>
            </w:pPr>
            <w:r w:rsidRPr="004161BE">
              <w:t>ООО «ВОГЕЗЭНЕРГО»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DC4FE2" w:rsidRDefault="00DC4FE2" w:rsidP="009725CA">
            <w:pPr>
              <w:spacing w:line="264" w:lineRule="auto"/>
              <w:jc w:val="center"/>
            </w:pPr>
            <w:r w:rsidRPr="00DC4FE2"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4161BE" w:rsidRDefault="005623E9" w:rsidP="005623E9">
            <w:pPr>
              <w:jc w:val="center"/>
            </w:pPr>
            <w:r w:rsidRPr="004161BE">
              <w:t>ОАО «ЗАВОД ЭТОН»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2D2246" w:rsidRDefault="009725CA" w:rsidP="009725CA">
            <w:pPr>
              <w:spacing w:line="264" w:lineRule="auto"/>
              <w:jc w:val="center"/>
              <w:rPr>
                <w:b/>
              </w:rPr>
            </w:pPr>
            <w:r w:rsidRPr="002D2246">
              <w:rPr>
                <w:b/>
              </w:rPr>
              <w:t>2 845,44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4161BE" w:rsidRDefault="005623E9" w:rsidP="005623E9">
            <w:pPr>
              <w:jc w:val="center"/>
            </w:pPr>
            <w:r w:rsidRPr="004161BE">
              <w:t>ООО «ЗЕРНОТОК»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9725CA" w:rsidP="006C1A74">
            <w:pPr>
              <w:spacing w:line="264" w:lineRule="auto"/>
              <w:jc w:val="center"/>
            </w:pPr>
            <w:r>
              <w:t>5 </w:t>
            </w:r>
            <w:r w:rsidR="00814435">
              <w:t>6</w:t>
            </w:r>
            <w:r>
              <w:t>76,00+</w:t>
            </w:r>
            <w:r w:rsidR="006C1A74">
              <w:t>374,26=</w:t>
            </w:r>
            <w:r w:rsidR="006C1A74" w:rsidRPr="006C1A74">
              <w:rPr>
                <w:b/>
              </w:rPr>
              <w:t>6 050,26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Default="005623E9" w:rsidP="005623E9">
            <w:pPr>
              <w:jc w:val="center"/>
            </w:pPr>
            <w:r w:rsidRPr="004161BE">
              <w:t>ООО «</w:t>
            </w:r>
            <w:proofErr w:type="gramStart"/>
            <w:r w:rsidRPr="004161BE">
              <w:t>БЕЗОПАСНО-БАЙ</w:t>
            </w:r>
            <w:proofErr w:type="gramEnd"/>
            <w:r w:rsidRPr="004161BE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5623E9" w:rsidRDefault="005623E9" w:rsidP="005623E9">
            <w:pPr>
              <w:spacing w:line="264" w:lineRule="auto"/>
              <w:jc w:val="center"/>
              <w:rPr>
                <w:iCs/>
              </w:rPr>
            </w:pPr>
            <w:r w:rsidRPr="005623E9">
              <w:rPr>
                <w:iCs/>
              </w:rPr>
              <w:t>ООО «</w:t>
            </w:r>
            <w:proofErr w:type="spellStart"/>
            <w:r w:rsidRPr="005623E9">
              <w:rPr>
                <w:iCs/>
              </w:rPr>
              <w:t>ОникаСтандарт</w:t>
            </w:r>
            <w:proofErr w:type="spellEnd"/>
            <w:r w:rsidRPr="005623E9">
              <w:rPr>
                <w:iCs/>
              </w:rPr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17454" w:rsidRDefault="009725CA" w:rsidP="009725CA">
            <w:pPr>
              <w:spacing w:line="264" w:lineRule="auto"/>
              <w:jc w:val="center"/>
            </w:pPr>
            <w:r w:rsidRPr="00917454">
              <w:t>3 015,37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5623E9" w:rsidP="009725CA">
            <w:pPr>
              <w:spacing w:line="264" w:lineRule="auto"/>
              <w:jc w:val="center"/>
            </w:pPr>
            <w:r>
              <w:t>1 216,94+дост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01C4D" w:rsidRDefault="005623E9" w:rsidP="00F01C4D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F01C4D">
              <w:rPr>
                <w:sz w:val="16"/>
                <w:szCs w:val="16"/>
              </w:rPr>
              <w:t>153,35+</w:t>
            </w:r>
            <w:r w:rsidR="00F01C4D" w:rsidRPr="00F01C4D">
              <w:rPr>
                <w:sz w:val="16"/>
                <w:szCs w:val="16"/>
              </w:rPr>
              <w:t>20,80=</w:t>
            </w:r>
            <w:r w:rsidR="00F01C4D" w:rsidRPr="00F01C4D">
              <w:rPr>
                <w:b/>
                <w:sz w:val="16"/>
                <w:szCs w:val="16"/>
              </w:rPr>
              <w:t>174,15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917454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917454" w:rsidRPr="005623E9" w:rsidRDefault="00917454" w:rsidP="005623E9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АрмаТехресурс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Pr="008B3367" w:rsidRDefault="00917454" w:rsidP="009725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2 943,96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Pr="005623E9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F7830" w:rsidTr="009725CA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5623E9" w:rsidRPr="004F7830" w:rsidRDefault="005623E9" w:rsidP="00DC4FE2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lastRenderedPageBreak/>
              <w:t>ЛОТ / Наименование организации</w:t>
            </w:r>
          </w:p>
        </w:tc>
        <w:tc>
          <w:tcPr>
            <w:tcW w:w="13608" w:type="dxa"/>
            <w:gridSpan w:val="16"/>
            <w:shd w:val="clear" w:color="auto" w:fill="auto"/>
          </w:tcPr>
          <w:p w:rsidR="005623E9" w:rsidRPr="004F7830" w:rsidRDefault="005623E9" w:rsidP="00DC4FE2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5623E9" w:rsidRPr="00164219" w:rsidTr="00917454">
        <w:trPr>
          <w:trHeight w:val="367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5623E9" w:rsidRPr="004F7830" w:rsidRDefault="005623E9" w:rsidP="00DC4FE2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</w:t>
            </w:r>
            <w:r>
              <w:rPr>
                <w:b/>
                <w:iCs/>
                <w:sz w:val="18"/>
                <w:szCs w:val="18"/>
              </w:rPr>
              <w:t>5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5623E9" w:rsidRPr="004F7830" w:rsidRDefault="005623E9" w:rsidP="005623E9">
            <w:pPr>
              <w:jc w:val="center"/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ПП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16</w:t>
            </w:r>
          </w:p>
          <w:p w:rsidR="005623E9" w:rsidRPr="004F7830" w:rsidRDefault="005623E9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краска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 xml:space="preserve">17 </w:t>
            </w:r>
          </w:p>
          <w:p w:rsidR="005623E9" w:rsidRPr="004F7830" w:rsidRDefault="005623E9" w:rsidP="005623E9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крепеж)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18</w:t>
            </w:r>
          </w:p>
          <w:p w:rsidR="005623E9" w:rsidRPr="004F7830" w:rsidRDefault="005623E9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(скотч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19</w:t>
            </w:r>
          </w:p>
          <w:p w:rsidR="005623E9" w:rsidRPr="004F7830" w:rsidRDefault="005623E9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ПВХ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20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5623E9" w:rsidRPr="004F7830" w:rsidRDefault="005623E9" w:rsidP="005623E9">
            <w:pPr>
              <w:jc w:val="center"/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шланги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21</w:t>
            </w:r>
          </w:p>
          <w:p w:rsidR="005623E9" w:rsidRPr="004F7830" w:rsidRDefault="005623E9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ПВХ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22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5623E9" w:rsidRPr="004F7830" w:rsidRDefault="005623E9" w:rsidP="005623E9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ЗБХ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23</w:t>
            </w:r>
          </w:p>
          <w:p w:rsidR="005623E9" w:rsidRPr="00917454" w:rsidRDefault="005623E9" w:rsidP="00917454">
            <w:pPr>
              <w:ind w:left="-88" w:right="-148"/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 xml:space="preserve">(держатель) 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24</w:t>
            </w:r>
          </w:p>
          <w:p w:rsidR="005623E9" w:rsidRPr="00917454" w:rsidRDefault="005623E9" w:rsidP="00917454">
            <w:pPr>
              <w:ind w:left="-88" w:right="-148"/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917454">
              <w:rPr>
                <w:i/>
                <w:iCs/>
                <w:sz w:val="16"/>
                <w:szCs w:val="16"/>
              </w:rPr>
              <w:t>извещатели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 xml:space="preserve">25 </w:t>
            </w:r>
          </w:p>
          <w:p w:rsidR="005623E9" w:rsidRPr="004F7830" w:rsidRDefault="005623E9" w:rsidP="005623E9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26</w:t>
            </w:r>
          </w:p>
          <w:p w:rsidR="005623E9" w:rsidRPr="004F7830" w:rsidRDefault="005623E9" w:rsidP="00DC4F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27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 w:rsidR="00DC4FE2">
              <w:rPr>
                <w:b/>
                <w:iCs/>
                <w:sz w:val="18"/>
                <w:szCs w:val="18"/>
              </w:rPr>
              <w:t>28</w:t>
            </w:r>
          </w:p>
          <w:p w:rsidR="005623E9" w:rsidRPr="004F7830" w:rsidRDefault="005623E9" w:rsidP="0091745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(Маты)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ООО «СИ-ТЕРМ»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ООО «Планета тепла»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17454" w:rsidRDefault="003A48F5" w:rsidP="009725CA">
            <w:pPr>
              <w:spacing w:line="264" w:lineRule="auto"/>
              <w:jc w:val="center"/>
            </w:pPr>
            <w:r w:rsidRPr="00917454">
              <w:t>4 357,11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0602" w:rsidRDefault="003A48F5" w:rsidP="009725CA">
            <w:pPr>
              <w:spacing w:line="264" w:lineRule="auto"/>
              <w:jc w:val="center"/>
              <w:rPr>
                <w:b/>
              </w:rPr>
            </w:pPr>
            <w:r w:rsidRPr="00970602">
              <w:rPr>
                <w:b/>
              </w:rPr>
              <w:t>2 307,83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0602" w:rsidRDefault="00814435" w:rsidP="009725CA">
            <w:pPr>
              <w:spacing w:line="264" w:lineRule="auto"/>
              <w:jc w:val="center"/>
              <w:rPr>
                <w:b/>
              </w:rPr>
            </w:pPr>
            <w:r w:rsidRPr="00970602">
              <w:rPr>
                <w:b/>
              </w:rPr>
              <w:t>142,39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ООО «</w:t>
            </w:r>
            <w:proofErr w:type="spellStart"/>
            <w:r w:rsidRPr="003D5252">
              <w:t>Фитинград</w:t>
            </w:r>
            <w:proofErr w:type="spellEnd"/>
            <w:r w:rsidRPr="003D5252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ООО «ПКФ «АКВАТЕХ»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2402AB" w:rsidRDefault="00FB5F06" w:rsidP="009725CA">
            <w:pPr>
              <w:spacing w:line="264" w:lineRule="auto"/>
              <w:jc w:val="center"/>
              <w:rPr>
                <w:b/>
              </w:rPr>
            </w:pPr>
            <w:r w:rsidRPr="002402AB">
              <w:rPr>
                <w:b/>
              </w:rPr>
              <w:t>314,28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ЗАО «Чистый берег»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7 285,78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3 441,56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310,22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567,65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1 188,54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31B06" w:rsidRDefault="00FB5F06" w:rsidP="009725CA">
            <w:pPr>
              <w:spacing w:line="264" w:lineRule="auto"/>
              <w:jc w:val="center"/>
              <w:rPr>
                <w:b/>
              </w:rPr>
            </w:pPr>
            <w:r w:rsidRPr="00531B06">
              <w:rPr>
                <w:b/>
              </w:rPr>
              <w:t>824,57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ООО «ВЗМК»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 w:rsidRPr="00FB5F06">
              <w:t>1 898,25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823,40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427DF0" w:rsidP="009725CA">
            <w:pPr>
              <w:spacing w:line="264" w:lineRule="auto"/>
              <w:jc w:val="center"/>
              <w:rPr>
                <w:iCs/>
              </w:rPr>
            </w:pPr>
            <w:r w:rsidRPr="00FB5F06">
              <w:rPr>
                <w:iCs/>
              </w:rPr>
              <w:t>190,70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Default="005623E9" w:rsidP="00DC4FE2">
            <w:r w:rsidRPr="003D5252">
              <w:t>ОДО «</w:t>
            </w:r>
            <w:proofErr w:type="spellStart"/>
            <w:r w:rsidRPr="003D5252">
              <w:t>Энергоуспех</w:t>
            </w:r>
            <w:proofErr w:type="spellEnd"/>
            <w:r w:rsidRPr="003D5252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0602" w:rsidRDefault="00427DF0" w:rsidP="009725CA">
            <w:pPr>
              <w:spacing w:line="264" w:lineRule="auto"/>
              <w:jc w:val="center"/>
              <w:rPr>
                <w:b/>
              </w:rPr>
            </w:pPr>
            <w:r w:rsidRPr="00970602">
              <w:rPr>
                <w:b/>
              </w:rPr>
              <w:t>2 193,00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751,68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4161BE" w:rsidRDefault="005623E9" w:rsidP="00DC4FE2">
            <w:r w:rsidRPr="004161BE">
              <w:t>ЧУП «УНКОМБЕЛ»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4 433,04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3 223,45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290,42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4161BE" w:rsidRDefault="005623E9" w:rsidP="00DC4FE2">
            <w:r w:rsidRPr="004161BE">
              <w:t>ООО «</w:t>
            </w:r>
            <w:proofErr w:type="spellStart"/>
            <w:r w:rsidRPr="004161BE">
              <w:t>СантехЭлектроОпт</w:t>
            </w:r>
            <w:proofErr w:type="spellEnd"/>
            <w:r w:rsidRPr="004161BE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6 351,86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328,71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2402AB" w:rsidRDefault="00C31871" w:rsidP="009725CA">
            <w:pPr>
              <w:spacing w:line="264" w:lineRule="auto"/>
              <w:jc w:val="center"/>
              <w:rPr>
                <w:b/>
              </w:rPr>
            </w:pPr>
            <w:r w:rsidRPr="002402AB">
              <w:rPr>
                <w:b/>
              </w:rPr>
              <w:t>1 832,99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2402AB" w:rsidRDefault="002402AB" w:rsidP="009725CA">
            <w:pPr>
              <w:spacing w:line="264" w:lineRule="auto"/>
              <w:jc w:val="center"/>
              <w:rPr>
                <w:b/>
              </w:rPr>
            </w:pPr>
            <w:r w:rsidRPr="002402AB">
              <w:rPr>
                <w:b/>
              </w:rPr>
              <w:t>416,52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2 739,97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0602" w:rsidRDefault="00C31871" w:rsidP="009725CA">
            <w:pPr>
              <w:spacing w:line="264" w:lineRule="auto"/>
              <w:jc w:val="center"/>
              <w:rPr>
                <w:b/>
              </w:rPr>
            </w:pPr>
            <w:r w:rsidRPr="00970602">
              <w:rPr>
                <w:b/>
              </w:rPr>
              <w:t>531,96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204,38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0602" w:rsidRDefault="00C31871" w:rsidP="009725CA">
            <w:pPr>
              <w:spacing w:line="264" w:lineRule="auto"/>
              <w:jc w:val="center"/>
              <w:rPr>
                <w:b/>
                <w:iCs/>
              </w:rPr>
            </w:pPr>
            <w:r w:rsidRPr="00970602">
              <w:rPr>
                <w:b/>
                <w:iCs/>
              </w:rPr>
              <w:t>796,61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2 331,00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F7830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4161BE" w:rsidRDefault="005623E9" w:rsidP="00DC4FE2">
            <w:r w:rsidRPr="004161BE">
              <w:t>ООО «ВОГЕЗЭНЕРГО»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17454" w:rsidRDefault="00DC4FE2" w:rsidP="009725CA">
            <w:pPr>
              <w:spacing w:line="264" w:lineRule="auto"/>
              <w:jc w:val="center"/>
              <w:rPr>
                <w:b/>
                <w:iCs/>
              </w:rPr>
            </w:pPr>
            <w:r w:rsidRPr="00917454">
              <w:rPr>
                <w:b/>
                <w:iCs/>
              </w:rPr>
              <w:t>712,36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892,27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4161BE" w:rsidRDefault="005623E9" w:rsidP="00DC4FE2">
            <w:r w:rsidRPr="004161BE">
              <w:t>ОАО «ЗАВОД ЭТОН»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4161BE" w:rsidRDefault="005623E9" w:rsidP="00DC4FE2">
            <w:r w:rsidRPr="004161BE">
              <w:t>ООО «ЗЕРНОТОК»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9725CA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Default="005623E9" w:rsidP="00DC4FE2">
            <w:r w:rsidRPr="004161BE">
              <w:t>ООО «</w:t>
            </w:r>
            <w:proofErr w:type="gramStart"/>
            <w:r w:rsidRPr="004161BE">
              <w:t>БЕЗОПАСНО-БАЙ</w:t>
            </w:r>
            <w:proofErr w:type="gramEnd"/>
            <w:r w:rsidRPr="004161BE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725CA" w:rsidRPr="00970602" w:rsidRDefault="009725CA" w:rsidP="009725CA">
            <w:pPr>
              <w:spacing w:line="264" w:lineRule="auto"/>
              <w:jc w:val="center"/>
              <w:rPr>
                <w:b/>
              </w:rPr>
            </w:pPr>
            <w:r w:rsidRPr="00970602">
              <w:rPr>
                <w:b/>
              </w:rPr>
              <w:t>520,13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9725CA" w:rsidRDefault="005623E9" w:rsidP="00DC4FE2">
            <w:pPr>
              <w:spacing w:line="264" w:lineRule="auto"/>
              <w:jc w:val="left"/>
              <w:rPr>
                <w:iCs/>
              </w:rPr>
            </w:pPr>
            <w:r w:rsidRPr="009725CA">
              <w:rPr>
                <w:iCs/>
              </w:rPr>
              <w:t>ООО «</w:t>
            </w:r>
            <w:proofErr w:type="spellStart"/>
            <w:r w:rsidRPr="009725CA">
              <w:rPr>
                <w:iCs/>
              </w:rPr>
              <w:t>ОникаСтандарт</w:t>
            </w:r>
            <w:proofErr w:type="spellEnd"/>
            <w:r w:rsidRPr="009725CA">
              <w:rPr>
                <w:iCs/>
              </w:rPr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6 041,32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2 174,10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 w:rsidRPr="009725CA">
              <w:t>2 406,54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160,42+дос.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917454" w:rsidRPr="00493B0E" w:rsidTr="00917454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917454" w:rsidRPr="009725CA" w:rsidRDefault="00917454" w:rsidP="00DC4FE2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АрмаТехресурс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Pr="00917454" w:rsidRDefault="00917454" w:rsidP="009725CA">
            <w:pPr>
              <w:spacing w:line="264" w:lineRule="auto"/>
              <w:jc w:val="center"/>
              <w:rPr>
                <w:b/>
              </w:rPr>
            </w:pPr>
            <w:r w:rsidRPr="00917454">
              <w:rPr>
                <w:b/>
              </w:rPr>
              <w:t>4 248,13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Pr="009725CA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</w:tr>
    </w:tbl>
    <w:p w:rsidR="004967B0" w:rsidRPr="00931409" w:rsidRDefault="004967B0" w:rsidP="00195124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993755" w:rsidRPr="00931409">
        <w:rPr>
          <w:i/>
        </w:rPr>
        <w:t>. По лоту№</w:t>
      </w:r>
      <w:r w:rsidR="005E7EB9">
        <w:rPr>
          <w:i/>
        </w:rPr>
        <w:t>5 доставка</w:t>
      </w:r>
      <w:r w:rsidR="00993755" w:rsidRPr="00931409">
        <w:rPr>
          <w:i/>
        </w:rPr>
        <w:t xml:space="preserve"> рассчитана </w:t>
      </w:r>
      <w:r w:rsidR="00D14C9F">
        <w:rPr>
          <w:i/>
        </w:rPr>
        <w:t>собствен</w:t>
      </w:r>
      <w:r w:rsidR="00F01C4D">
        <w:rPr>
          <w:i/>
        </w:rPr>
        <w:t xml:space="preserve">ным транспортом. По лоту №11 службой </w:t>
      </w:r>
      <w:proofErr w:type="spellStart"/>
      <w:r w:rsidR="00F01C4D" w:rsidRPr="00F01C4D">
        <w:rPr>
          <w:i/>
        </w:rPr>
        <w:t>Автолайтэкспресс</w:t>
      </w:r>
      <w:proofErr w:type="spellEnd"/>
      <w:r w:rsidR="00F01C4D">
        <w:rPr>
          <w:i/>
        </w:rPr>
        <w:t>.</w:t>
      </w:r>
    </w:p>
    <w:p w:rsidR="00195124" w:rsidRPr="006C08F4" w:rsidRDefault="00195124" w:rsidP="00195124">
      <w:pPr>
        <w:tabs>
          <w:tab w:val="left" w:pos="1134"/>
        </w:tabs>
        <w:autoSpaceDE/>
        <w:autoSpaceDN/>
        <w:rPr>
          <w:i/>
          <w:color w:val="FF0000"/>
        </w:rPr>
        <w:sectPr w:rsidR="00195124" w:rsidRPr="006C08F4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</w:p>
    <w:p w:rsidR="000C6697" w:rsidRPr="00931409" w:rsidRDefault="004967B0" w:rsidP="002870CA">
      <w:pPr>
        <w:autoSpaceDE/>
        <w:autoSpaceDN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Pr="00931409" w:rsidRDefault="000C6697" w:rsidP="002870CA">
      <w:pPr>
        <w:autoSpaceDE/>
        <w:autoSpaceDN/>
        <w:spacing w:after="120"/>
      </w:pPr>
      <w:r w:rsidRPr="00931409">
        <w:t xml:space="preserve">РЕШИЛА: </w:t>
      </w:r>
    </w:p>
    <w:p w:rsidR="008E5068" w:rsidRPr="008E5068" w:rsidRDefault="008E5068" w:rsidP="002870CA">
      <w:pPr>
        <w:pStyle w:val="af4"/>
        <w:tabs>
          <w:tab w:val="left" w:pos="709"/>
        </w:tabs>
        <w:ind w:hanging="294"/>
        <w:rPr>
          <w:iCs/>
          <w:sz w:val="20"/>
          <w:szCs w:val="20"/>
        </w:rPr>
      </w:pPr>
      <w:r w:rsidRPr="008E5068">
        <w:rPr>
          <w:iCs/>
          <w:sz w:val="20"/>
          <w:szCs w:val="20"/>
        </w:rPr>
        <w:t>1.</w:t>
      </w:r>
      <w:r w:rsidRPr="008E5068">
        <w:rPr>
          <w:iCs/>
          <w:sz w:val="20"/>
          <w:szCs w:val="20"/>
        </w:rPr>
        <w:tab/>
        <w:t>Признать несостоявшейся закупку:</w:t>
      </w:r>
    </w:p>
    <w:p w:rsidR="008E5068" w:rsidRPr="008E5068" w:rsidRDefault="008E5068" w:rsidP="002870CA">
      <w:pPr>
        <w:pStyle w:val="af4"/>
        <w:tabs>
          <w:tab w:val="left" w:pos="709"/>
        </w:tabs>
        <w:ind w:hanging="294"/>
        <w:rPr>
          <w:iCs/>
          <w:sz w:val="20"/>
          <w:szCs w:val="20"/>
        </w:rPr>
      </w:pPr>
      <w:r w:rsidRPr="008E5068">
        <w:rPr>
          <w:iCs/>
          <w:sz w:val="20"/>
          <w:szCs w:val="20"/>
        </w:rPr>
        <w:tab/>
        <w:t>лота №</w:t>
      </w:r>
      <w:r>
        <w:rPr>
          <w:iCs/>
          <w:sz w:val="20"/>
          <w:szCs w:val="20"/>
        </w:rPr>
        <w:t>12</w:t>
      </w:r>
      <w:r w:rsidRPr="008E5068">
        <w:rPr>
          <w:iCs/>
          <w:sz w:val="20"/>
          <w:szCs w:val="20"/>
        </w:rPr>
        <w:t>,13 -  в связи с отсутствием предложений и провести повторную процедуру закупки данных лотов.</w:t>
      </w:r>
    </w:p>
    <w:p w:rsidR="008E5068" w:rsidRPr="008E5068" w:rsidRDefault="008E5068" w:rsidP="002870CA">
      <w:pPr>
        <w:pStyle w:val="af4"/>
        <w:tabs>
          <w:tab w:val="left" w:pos="709"/>
        </w:tabs>
        <w:ind w:hanging="294"/>
        <w:rPr>
          <w:iCs/>
          <w:sz w:val="20"/>
          <w:szCs w:val="20"/>
        </w:rPr>
      </w:pPr>
      <w:r w:rsidRPr="008E5068">
        <w:rPr>
          <w:iCs/>
          <w:sz w:val="20"/>
          <w:szCs w:val="20"/>
        </w:rPr>
        <w:t>2.</w:t>
      </w:r>
      <w:r w:rsidRPr="008E5068">
        <w:rPr>
          <w:iCs/>
          <w:sz w:val="20"/>
          <w:szCs w:val="20"/>
        </w:rPr>
        <w:tab/>
        <w:t>Отклонить в связи с несоответствием тре</w:t>
      </w:r>
      <w:r>
        <w:rPr>
          <w:iCs/>
          <w:sz w:val="20"/>
          <w:szCs w:val="20"/>
        </w:rPr>
        <w:t>бованиям приглашения к закупке:</w:t>
      </w:r>
    </w:p>
    <w:p w:rsidR="005470F1" w:rsidRDefault="008E5068" w:rsidP="002870CA">
      <w:pPr>
        <w:pStyle w:val="af4"/>
        <w:numPr>
          <w:ilvl w:val="0"/>
          <w:numId w:val="35"/>
        </w:numPr>
        <w:tabs>
          <w:tab w:val="left" w:pos="709"/>
        </w:tabs>
        <w:ind w:left="709" w:hanging="283"/>
        <w:rPr>
          <w:iCs/>
          <w:sz w:val="20"/>
          <w:szCs w:val="20"/>
        </w:rPr>
      </w:pPr>
      <w:r w:rsidRPr="008E5068">
        <w:rPr>
          <w:iCs/>
          <w:sz w:val="20"/>
          <w:szCs w:val="20"/>
        </w:rPr>
        <w:t>ООО «ВЗМК»</w:t>
      </w:r>
      <w:r w:rsidR="00D14C9F">
        <w:rPr>
          <w:iCs/>
          <w:sz w:val="20"/>
          <w:szCs w:val="20"/>
        </w:rPr>
        <w:t xml:space="preserve"> </w:t>
      </w:r>
      <w:r w:rsidRPr="008E5068">
        <w:rPr>
          <w:iCs/>
          <w:sz w:val="20"/>
          <w:szCs w:val="20"/>
        </w:rPr>
        <w:t>лот №26 (</w:t>
      </w:r>
      <w:r>
        <w:rPr>
          <w:iCs/>
          <w:sz w:val="20"/>
          <w:szCs w:val="20"/>
        </w:rPr>
        <w:t>не соответствует технически</w:t>
      </w:r>
      <w:r w:rsidR="00917454">
        <w:rPr>
          <w:iCs/>
          <w:sz w:val="20"/>
          <w:szCs w:val="20"/>
        </w:rPr>
        <w:t>м</w:t>
      </w:r>
      <w:r>
        <w:rPr>
          <w:iCs/>
          <w:sz w:val="20"/>
          <w:szCs w:val="20"/>
        </w:rPr>
        <w:t xml:space="preserve"> характеристикам</w:t>
      </w:r>
      <w:r w:rsidR="00D14C9F">
        <w:rPr>
          <w:iCs/>
          <w:sz w:val="20"/>
          <w:szCs w:val="20"/>
        </w:rPr>
        <w:t xml:space="preserve"> насоса (</w:t>
      </w:r>
      <w:r w:rsidR="00572EC8" w:rsidRPr="00572EC8">
        <w:rPr>
          <w:iCs/>
          <w:sz w:val="20"/>
          <w:szCs w:val="20"/>
        </w:rPr>
        <w:t xml:space="preserve">не соответствует </w:t>
      </w:r>
      <w:r>
        <w:rPr>
          <w:iCs/>
          <w:sz w:val="20"/>
          <w:szCs w:val="20"/>
        </w:rPr>
        <w:t>максимальная глуби</w:t>
      </w:r>
      <w:r w:rsidR="00917454">
        <w:rPr>
          <w:iCs/>
          <w:sz w:val="20"/>
          <w:szCs w:val="20"/>
        </w:rPr>
        <w:t>на погружения</w:t>
      </w:r>
      <w:r w:rsidRPr="008E5068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>)</w:t>
      </w:r>
      <w:r w:rsidRPr="008E5068">
        <w:rPr>
          <w:iCs/>
          <w:sz w:val="20"/>
          <w:szCs w:val="20"/>
        </w:rPr>
        <w:t>;</w:t>
      </w:r>
    </w:p>
    <w:p w:rsidR="00917454" w:rsidRDefault="00917454" w:rsidP="002870CA">
      <w:pPr>
        <w:pStyle w:val="af4"/>
        <w:numPr>
          <w:ilvl w:val="0"/>
          <w:numId w:val="35"/>
        </w:numPr>
        <w:tabs>
          <w:tab w:val="left" w:pos="709"/>
        </w:tabs>
        <w:ind w:left="709" w:hanging="283"/>
        <w:rPr>
          <w:iCs/>
          <w:sz w:val="20"/>
          <w:szCs w:val="20"/>
        </w:rPr>
      </w:pPr>
      <w:r w:rsidRPr="00917454">
        <w:rPr>
          <w:iCs/>
          <w:sz w:val="20"/>
          <w:szCs w:val="20"/>
        </w:rPr>
        <w:t>ООО «ВОГЕЗЭНЕРГО»</w:t>
      </w:r>
      <w:r>
        <w:rPr>
          <w:iCs/>
          <w:sz w:val="20"/>
          <w:szCs w:val="20"/>
        </w:rPr>
        <w:t xml:space="preserve"> Лот №27 </w:t>
      </w:r>
      <w:r w:rsidRPr="00917454">
        <w:rPr>
          <w:iCs/>
          <w:sz w:val="20"/>
          <w:szCs w:val="20"/>
        </w:rPr>
        <w:t>(не соответствует технически</w:t>
      </w:r>
      <w:r>
        <w:rPr>
          <w:iCs/>
          <w:sz w:val="20"/>
          <w:szCs w:val="20"/>
        </w:rPr>
        <w:t>м</w:t>
      </w:r>
      <w:r w:rsidRPr="00917454">
        <w:rPr>
          <w:iCs/>
          <w:sz w:val="20"/>
          <w:szCs w:val="20"/>
        </w:rPr>
        <w:t xml:space="preserve"> характеристикам</w:t>
      </w:r>
      <w:r>
        <w:rPr>
          <w:iCs/>
          <w:sz w:val="20"/>
          <w:szCs w:val="20"/>
        </w:rPr>
        <w:t xml:space="preserve"> насоса</w:t>
      </w:r>
      <w:r w:rsidRPr="00917454">
        <w:rPr>
          <w:iCs/>
          <w:sz w:val="20"/>
          <w:szCs w:val="20"/>
        </w:rPr>
        <w:t>);</w:t>
      </w:r>
    </w:p>
    <w:p w:rsidR="00917454" w:rsidRDefault="00917454" w:rsidP="002870CA">
      <w:pPr>
        <w:pStyle w:val="af4"/>
        <w:numPr>
          <w:ilvl w:val="0"/>
          <w:numId w:val="35"/>
        </w:numPr>
        <w:tabs>
          <w:tab w:val="left" w:pos="709"/>
        </w:tabs>
        <w:ind w:left="709" w:hanging="283"/>
        <w:rPr>
          <w:iCs/>
          <w:sz w:val="20"/>
          <w:szCs w:val="20"/>
        </w:rPr>
      </w:pPr>
      <w:r w:rsidRPr="00917454">
        <w:rPr>
          <w:iCs/>
          <w:sz w:val="20"/>
          <w:szCs w:val="20"/>
        </w:rPr>
        <w:t>ЗАО «Чистый берег»</w:t>
      </w:r>
      <w:r>
        <w:rPr>
          <w:iCs/>
          <w:sz w:val="20"/>
          <w:szCs w:val="20"/>
        </w:rPr>
        <w:t xml:space="preserve"> Лот №5 (предложенный  диаметр асбестового шнура не соответствует заявленному). </w:t>
      </w: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2870CA" w:rsidRDefault="00F96E13" w:rsidP="00D14C9F">
      <w:r w:rsidRPr="00287F2A">
        <w:rPr>
          <w:b/>
          <w:u w:val="single"/>
        </w:rPr>
        <w:t>Признать</w:t>
      </w:r>
      <w:r w:rsidR="00323D28" w:rsidRPr="00287F2A">
        <w:rPr>
          <w:b/>
          <w:u w:val="single"/>
        </w:rPr>
        <w:t xml:space="preserve"> победителем</w:t>
      </w:r>
      <w:r w:rsidR="00323D28" w:rsidRPr="00287F2A">
        <w:t xml:space="preserve"> </w:t>
      </w:r>
      <w:r w:rsidR="00721B4F" w:rsidRPr="00287F2A">
        <w:t>переговоров по закупке</w:t>
      </w:r>
      <w:r w:rsidR="00950DE0" w:rsidRPr="00287F2A">
        <w:t xml:space="preserve"> </w:t>
      </w:r>
      <w:r w:rsidR="00820EC4" w:rsidRPr="00287F2A">
        <w:t xml:space="preserve">материалов </w:t>
      </w:r>
      <w:r w:rsidR="00874BEB" w:rsidRPr="00287F2A">
        <w:t>н</w:t>
      </w:r>
      <w:r w:rsidR="00825414" w:rsidRPr="00287F2A">
        <w:t>а объект</w:t>
      </w:r>
      <w:r w:rsidR="002870CA">
        <w:t xml:space="preserve">: </w:t>
      </w:r>
      <w:r w:rsidR="00D14C9F">
        <w:t>«</w:t>
      </w:r>
      <w:r w:rsidR="00D14C9F" w:rsidRPr="00D45EBA">
        <w:rPr>
          <w:b/>
        </w:rPr>
        <w:t>Капитальный ремонт жилого дома№38 по</w:t>
      </w:r>
      <w:r w:rsidR="002870CA">
        <w:rPr>
          <w:b/>
        </w:rPr>
        <w:t xml:space="preserve"> ул. </w:t>
      </w:r>
      <w:proofErr w:type="gramStart"/>
      <w:r w:rsidR="002870CA">
        <w:rPr>
          <w:b/>
        </w:rPr>
        <w:t>Комсомольская</w:t>
      </w:r>
      <w:proofErr w:type="gramEnd"/>
      <w:r w:rsidR="002870CA">
        <w:rPr>
          <w:b/>
        </w:rPr>
        <w:t xml:space="preserve"> г. Глубокое.</w:t>
      </w:r>
      <w:r w:rsidR="002870CA">
        <w:t xml:space="preserve"> </w:t>
      </w:r>
      <w:r w:rsidR="00D14C9F" w:rsidRPr="00D45EBA">
        <w:rPr>
          <w:b/>
        </w:rPr>
        <w:t xml:space="preserve">Капитальный ремонт жилого дома №6 по ул. Дружбы г. Новополоцка </w:t>
      </w:r>
      <w:r w:rsidR="00D14C9F">
        <w:rPr>
          <w:b/>
        </w:rPr>
        <w:t>–</w:t>
      </w:r>
      <w:r w:rsidR="00D14C9F" w:rsidRPr="00D45EBA">
        <w:rPr>
          <w:b/>
        </w:rPr>
        <w:t xml:space="preserve"> сантехника</w:t>
      </w:r>
      <w:r w:rsidR="00D14C9F">
        <w:rPr>
          <w:b/>
        </w:rPr>
        <w:t>»</w:t>
      </w:r>
      <w:r w:rsidR="00D14C9F" w:rsidRPr="00D45EBA">
        <w:rPr>
          <w:b/>
          <w:sz w:val="22"/>
          <w:szCs w:val="22"/>
        </w:rPr>
        <w:t xml:space="preserve"> 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26"/>
        <w:gridCol w:w="4002"/>
        <w:gridCol w:w="1134"/>
      </w:tblGrid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</w:t>
            </w:r>
          </w:p>
        </w:tc>
        <w:tc>
          <w:tcPr>
            <w:tcW w:w="4002" w:type="dxa"/>
          </w:tcPr>
          <w:p w:rsidR="00D14C9F" w:rsidRPr="00AC13F9" w:rsidRDefault="002870CA" w:rsidP="00917454">
            <w:pPr>
              <w:rPr>
                <w:b/>
              </w:rPr>
            </w:pPr>
            <w:r w:rsidRPr="002870CA">
              <w:rPr>
                <w:b/>
              </w:rPr>
              <w:t>ООО «</w:t>
            </w:r>
            <w:proofErr w:type="spellStart"/>
            <w:r w:rsidRPr="002870CA">
              <w:rPr>
                <w:b/>
              </w:rPr>
              <w:t>АрмаТехресурс</w:t>
            </w:r>
            <w:proofErr w:type="spellEnd"/>
            <w:r w:rsidRPr="002870CA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2870CA" w:rsidP="00917454">
            <w:pPr>
              <w:rPr>
                <w:b/>
              </w:rPr>
            </w:pPr>
            <w:r>
              <w:rPr>
                <w:b/>
              </w:rPr>
              <w:t>3 943,96р</w:t>
            </w:r>
            <w:r w:rsidR="00D14C9F" w:rsidRPr="00AC13F9">
              <w:rPr>
                <w:b/>
              </w:rPr>
              <w:t>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</w:t>
            </w:r>
          </w:p>
        </w:tc>
        <w:tc>
          <w:tcPr>
            <w:tcW w:w="4002" w:type="dxa"/>
          </w:tcPr>
          <w:p w:rsidR="00D14C9F" w:rsidRPr="00AC13F9" w:rsidRDefault="00D14C9F" w:rsidP="00917454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spellStart"/>
            <w:r w:rsidRPr="00AC13F9">
              <w:rPr>
                <w:b/>
              </w:rPr>
              <w:t>СантехЭлектроОпт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86533B" w:rsidP="00D14C9F">
            <w:pPr>
              <w:rPr>
                <w:b/>
              </w:rPr>
            </w:pPr>
            <w:r>
              <w:rPr>
                <w:b/>
              </w:rPr>
              <w:t>2 708</w:t>
            </w:r>
            <w:bookmarkStart w:id="0" w:name="_GoBack"/>
            <w:bookmarkEnd w:id="0"/>
            <w:r w:rsidR="00D14C9F" w:rsidRPr="00AC13F9">
              <w:rPr>
                <w:b/>
              </w:rPr>
              <w:t>,64р.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№3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</w:rPr>
              <w:t>ЗАО «Чистый берег»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2 772,86р.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№4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ЧУП «УНКОМБЕЛ»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230,40р.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№5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ООО «ЗЕРНОТОК»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5 676,00р.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№6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ЗАО «Чистый берег»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1 149,77р.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№7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ЧУП «УНКОМБЕЛ»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598,70р.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№8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ООО «Планета тепла»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1 991,55р.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№9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«Планета тепла»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1 737,56р.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№10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ОАО «ЗАВОД ЭТОН»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2 845,44р.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№11</w:t>
            </w:r>
          </w:p>
        </w:tc>
        <w:tc>
          <w:tcPr>
            <w:tcW w:w="4002" w:type="dxa"/>
          </w:tcPr>
          <w:p w:rsidR="00D14C9F" w:rsidRPr="00AC13F9" w:rsidRDefault="002870CA" w:rsidP="00D14C9F">
            <w:pPr>
              <w:rPr>
                <w:b/>
              </w:rPr>
            </w:pPr>
            <w:r w:rsidRPr="002870CA">
              <w:rPr>
                <w:b/>
              </w:rPr>
              <w:t>ООО «</w:t>
            </w:r>
            <w:proofErr w:type="spellStart"/>
            <w:r w:rsidRPr="002870CA">
              <w:rPr>
                <w:b/>
              </w:rPr>
              <w:t>ОникаСтандарт</w:t>
            </w:r>
            <w:proofErr w:type="spellEnd"/>
            <w:r w:rsidRPr="002870CA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2870CA" w:rsidP="00D14C9F">
            <w:pPr>
              <w:rPr>
                <w:b/>
              </w:rPr>
            </w:pPr>
            <w:r>
              <w:rPr>
                <w:b/>
              </w:rPr>
              <w:t>153,35р</w:t>
            </w:r>
            <w:r w:rsidR="00AC13F9" w:rsidRPr="00AC13F9">
              <w:rPr>
                <w:b/>
              </w:rPr>
              <w:t>.</w:t>
            </w:r>
          </w:p>
        </w:tc>
      </w:tr>
      <w:tr w:rsidR="00AC13F9" w:rsidRPr="00D14C9F" w:rsidTr="00572EC8">
        <w:trPr>
          <w:trHeight w:val="280"/>
        </w:trPr>
        <w:tc>
          <w:tcPr>
            <w:tcW w:w="1526" w:type="dxa"/>
            <w:hideMark/>
          </w:tcPr>
          <w:p w:rsidR="00AC13F9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№12</w:t>
            </w:r>
          </w:p>
        </w:tc>
        <w:tc>
          <w:tcPr>
            <w:tcW w:w="5136" w:type="dxa"/>
            <w:gridSpan w:val="2"/>
          </w:tcPr>
          <w:p w:rsidR="00AC13F9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Не состоялся, провести процедуру закупки повторно</w:t>
            </w:r>
          </w:p>
        </w:tc>
      </w:tr>
      <w:tr w:rsidR="00AC13F9" w:rsidRPr="00D14C9F" w:rsidTr="00572EC8">
        <w:trPr>
          <w:trHeight w:val="280"/>
        </w:trPr>
        <w:tc>
          <w:tcPr>
            <w:tcW w:w="1526" w:type="dxa"/>
          </w:tcPr>
          <w:p w:rsidR="00AC13F9" w:rsidRPr="00AC13F9" w:rsidRDefault="00AC13F9" w:rsidP="00AC13F9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№13</w:t>
            </w:r>
          </w:p>
        </w:tc>
        <w:tc>
          <w:tcPr>
            <w:tcW w:w="5136" w:type="dxa"/>
            <w:gridSpan w:val="2"/>
          </w:tcPr>
          <w:p w:rsidR="00AC13F9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Не состоялся, провести процедуру закупки повторно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№14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ЗАО «Чистый берег»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399,84р.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№15</w:t>
            </w:r>
          </w:p>
        </w:tc>
        <w:tc>
          <w:tcPr>
            <w:tcW w:w="4002" w:type="dxa"/>
          </w:tcPr>
          <w:p w:rsidR="00D14C9F" w:rsidRPr="00AC13F9" w:rsidRDefault="002870CA" w:rsidP="00D14C9F">
            <w:pPr>
              <w:rPr>
                <w:b/>
              </w:rPr>
            </w:pPr>
            <w:r w:rsidRPr="002870CA">
              <w:rPr>
                <w:b/>
              </w:rPr>
              <w:t>ООО «</w:t>
            </w:r>
            <w:proofErr w:type="spellStart"/>
            <w:r w:rsidRPr="002870CA">
              <w:rPr>
                <w:b/>
              </w:rPr>
              <w:t>АрмаТехресурс</w:t>
            </w:r>
            <w:proofErr w:type="spellEnd"/>
            <w:r w:rsidRPr="002870CA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2870CA" w:rsidP="00D14C9F">
            <w:pPr>
              <w:rPr>
                <w:b/>
                <w:iCs/>
              </w:rPr>
            </w:pPr>
            <w:r>
              <w:rPr>
                <w:b/>
                <w:iCs/>
              </w:rPr>
              <w:t>4 248,13р</w:t>
            </w:r>
            <w:r w:rsidR="00AC13F9" w:rsidRPr="00AC13F9">
              <w:rPr>
                <w:b/>
                <w:iCs/>
              </w:rPr>
              <w:t>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№16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«ПКФ «АКВАТЕХ»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314,28р.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№17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spellStart"/>
            <w:r w:rsidRPr="00AC13F9">
              <w:rPr>
                <w:b/>
              </w:rPr>
              <w:t>СантехЭлектроОпт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1 832,99р.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№18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spellStart"/>
            <w:r w:rsidRPr="00AC13F9">
              <w:rPr>
                <w:b/>
              </w:rPr>
              <w:t>СантехЭлектроОпт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416,52р.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№19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«Планета тепла»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2 307,83р.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№20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spellStart"/>
            <w:r w:rsidRPr="00AC13F9">
              <w:rPr>
                <w:b/>
              </w:rPr>
              <w:t>СантехЭлектроОпт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531,96р.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№21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«Планета тепла»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142,39р.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№22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spellStart"/>
            <w:r w:rsidRPr="00AC13F9">
              <w:rPr>
                <w:b/>
              </w:rPr>
              <w:t>СантехЭлектроОпт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796,61р.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№23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ОДО «</w:t>
            </w:r>
            <w:proofErr w:type="spellStart"/>
            <w:r w:rsidRPr="00AC13F9">
              <w:rPr>
                <w:b/>
              </w:rPr>
              <w:t>Энергоуспех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2 193,00р.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№24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gramStart"/>
            <w:r w:rsidRPr="00AC13F9">
              <w:rPr>
                <w:b/>
              </w:rPr>
              <w:t>БЕЗОПАСНО-БАЙ</w:t>
            </w:r>
            <w:proofErr w:type="gram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520,13р.</w:t>
            </w:r>
          </w:p>
        </w:tc>
      </w:tr>
      <w:tr w:rsidR="00AC13F9" w:rsidRPr="00D14C9F" w:rsidTr="00572EC8">
        <w:trPr>
          <w:trHeight w:val="280"/>
        </w:trPr>
        <w:tc>
          <w:tcPr>
            <w:tcW w:w="1526" w:type="dxa"/>
          </w:tcPr>
          <w:p w:rsidR="00AC13F9" w:rsidRPr="00AC13F9" w:rsidRDefault="00AC13F9" w:rsidP="00AC13F9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№25</w:t>
            </w:r>
          </w:p>
        </w:tc>
        <w:tc>
          <w:tcPr>
            <w:tcW w:w="4002" w:type="dxa"/>
          </w:tcPr>
          <w:p w:rsidR="00AC13F9" w:rsidRPr="00AC13F9" w:rsidRDefault="00917454" w:rsidP="00D14C9F">
            <w:pPr>
              <w:rPr>
                <w:b/>
              </w:rPr>
            </w:pPr>
            <w:r w:rsidRPr="00917454">
              <w:rPr>
                <w:b/>
              </w:rPr>
              <w:t>ООО «ВОГЕЗЭНЕРГО»</w:t>
            </w:r>
          </w:p>
        </w:tc>
        <w:tc>
          <w:tcPr>
            <w:tcW w:w="1134" w:type="dxa"/>
          </w:tcPr>
          <w:p w:rsidR="00AC13F9" w:rsidRPr="00AC13F9" w:rsidRDefault="0086533B" w:rsidP="00D14C9F">
            <w:pPr>
              <w:rPr>
                <w:b/>
                <w:iCs/>
              </w:rPr>
            </w:pPr>
            <w:r>
              <w:rPr>
                <w:b/>
                <w:iCs/>
              </w:rPr>
              <w:t>712,36р</w:t>
            </w:r>
            <w:r w:rsidR="00917454">
              <w:rPr>
                <w:b/>
                <w:iCs/>
              </w:rPr>
              <w:t>.</w:t>
            </w:r>
          </w:p>
        </w:tc>
      </w:tr>
      <w:tr w:rsidR="00AC13F9" w:rsidRPr="00D14C9F" w:rsidTr="00572EC8">
        <w:trPr>
          <w:trHeight w:val="280"/>
        </w:trPr>
        <w:tc>
          <w:tcPr>
            <w:tcW w:w="1526" w:type="dxa"/>
          </w:tcPr>
          <w:p w:rsidR="00AC13F9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№26</w:t>
            </w:r>
          </w:p>
        </w:tc>
        <w:tc>
          <w:tcPr>
            <w:tcW w:w="4002" w:type="dxa"/>
          </w:tcPr>
          <w:p w:rsidR="00AC13F9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ЗАО «Чистый берег»</w:t>
            </w:r>
          </w:p>
        </w:tc>
        <w:tc>
          <w:tcPr>
            <w:tcW w:w="1134" w:type="dxa"/>
          </w:tcPr>
          <w:p w:rsidR="00AC13F9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 xml:space="preserve">824,57р. </w:t>
            </w:r>
          </w:p>
        </w:tc>
      </w:tr>
      <w:tr w:rsidR="00917454" w:rsidRPr="00D14C9F" w:rsidTr="00572EC8">
        <w:trPr>
          <w:trHeight w:val="280"/>
        </w:trPr>
        <w:tc>
          <w:tcPr>
            <w:tcW w:w="1526" w:type="dxa"/>
          </w:tcPr>
          <w:p w:rsidR="00917454" w:rsidRDefault="00917454" w:rsidP="00D14C9F">
            <w:pPr>
              <w:rPr>
                <w:b/>
                <w:iCs/>
              </w:rPr>
            </w:pPr>
            <w:r>
              <w:rPr>
                <w:b/>
                <w:iCs/>
              </w:rPr>
              <w:t>ЛОТ №27</w:t>
            </w:r>
          </w:p>
        </w:tc>
        <w:tc>
          <w:tcPr>
            <w:tcW w:w="5136" w:type="dxa"/>
            <w:gridSpan w:val="2"/>
          </w:tcPr>
          <w:p w:rsidR="00917454" w:rsidRPr="00D14C9F" w:rsidRDefault="00917454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Не состоялся, провести процедуру закупки повторно</w:t>
            </w:r>
          </w:p>
        </w:tc>
      </w:tr>
      <w:tr w:rsidR="00917454" w:rsidRPr="00D14C9F" w:rsidTr="00572EC8">
        <w:trPr>
          <w:trHeight w:val="280"/>
        </w:trPr>
        <w:tc>
          <w:tcPr>
            <w:tcW w:w="1526" w:type="dxa"/>
          </w:tcPr>
          <w:p w:rsidR="00917454" w:rsidRDefault="00917454" w:rsidP="00D14C9F">
            <w:pPr>
              <w:rPr>
                <w:b/>
                <w:iCs/>
              </w:rPr>
            </w:pPr>
            <w:r>
              <w:rPr>
                <w:b/>
                <w:iCs/>
              </w:rPr>
              <w:t>ЛОТ №28</w:t>
            </w:r>
          </w:p>
        </w:tc>
        <w:tc>
          <w:tcPr>
            <w:tcW w:w="5136" w:type="dxa"/>
            <w:gridSpan w:val="2"/>
          </w:tcPr>
          <w:p w:rsidR="00917454" w:rsidRPr="00D14C9F" w:rsidRDefault="00917454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Не состоялся, провести процедуру закупки повторно</w:t>
            </w:r>
          </w:p>
        </w:tc>
      </w:tr>
    </w:tbl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А.М.</w:t>
            </w:r>
            <w:r w:rsidR="00553348" w:rsidRPr="00553348">
              <w:t>Парфенов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D14C9F" w:rsidP="00553348">
            <w:pPr>
              <w:autoSpaceDE/>
              <w:autoSpaceDN/>
              <w:jc w:val="left"/>
            </w:pPr>
            <w:proofErr w:type="spellStart"/>
            <w:r>
              <w:t>И.В.Стриахрь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D14C9F" w:rsidP="00553348">
            <w:pPr>
              <w:autoSpaceDE/>
              <w:autoSpaceDN/>
              <w:jc w:val="left"/>
            </w:pPr>
            <w:proofErr w:type="spellStart"/>
            <w:r>
              <w:t>О.Р.Казак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А.А.</w:t>
            </w:r>
            <w:r w:rsidR="00553348" w:rsidRPr="00553348">
              <w:t>Звонцов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О.В.</w:t>
            </w:r>
            <w:r w:rsidR="00553348" w:rsidRPr="00553348">
              <w:t>Сидоренко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CD7439">
            <w:pPr>
              <w:autoSpaceDE/>
              <w:autoSpaceDN/>
              <w:jc w:val="left"/>
            </w:pPr>
            <w:proofErr w:type="spellStart"/>
            <w:r w:rsidRPr="00CD7439">
              <w:t>Е.А.</w:t>
            </w:r>
            <w:r>
              <w:t>Коргина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А.Ф.</w:t>
            </w:r>
            <w:r w:rsidR="00553348" w:rsidRPr="00553348">
              <w:t>Пресняков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2870CA">
      <w:pgSz w:w="11907" w:h="16840" w:code="9"/>
      <w:pgMar w:top="567" w:right="567" w:bottom="284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4A" w:rsidRDefault="00DF1F4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F1F4A" w:rsidRDefault="00DF1F4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4A" w:rsidRDefault="00DF1F4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F1F4A" w:rsidRDefault="00DF1F4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54" w:rsidRDefault="0091745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14663A0"/>
    <w:multiLevelType w:val="hybridMultilevel"/>
    <w:tmpl w:val="85E89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17"/>
  </w:num>
  <w:num w:numId="5">
    <w:abstractNumId w:val="15"/>
  </w:num>
  <w:num w:numId="6">
    <w:abstractNumId w:val="12"/>
  </w:num>
  <w:num w:numId="7">
    <w:abstractNumId w:val="29"/>
  </w:num>
  <w:num w:numId="8">
    <w:abstractNumId w:val="30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1"/>
  </w:num>
  <w:num w:numId="14">
    <w:abstractNumId w:val="27"/>
  </w:num>
  <w:num w:numId="15">
    <w:abstractNumId w:val="13"/>
  </w:num>
  <w:num w:numId="16">
    <w:abstractNumId w:val="26"/>
  </w:num>
  <w:num w:numId="17">
    <w:abstractNumId w:val="28"/>
  </w:num>
  <w:num w:numId="18">
    <w:abstractNumId w:val="21"/>
  </w:num>
  <w:num w:numId="19">
    <w:abstractNumId w:val="7"/>
  </w:num>
  <w:num w:numId="20">
    <w:abstractNumId w:val="4"/>
  </w:num>
  <w:num w:numId="21">
    <w:abstractNumId w:val="33"/>
  </w:num>
  <w:num w:numId="22">
    <w:abstractNumId w:val="3"/>
  </w:num>
  <w:num w:numId="23">
    <w:abstractNumId w:val="34"/>
  </w:num>
  <w:num w:numId="24">
    <w:abstractNumId w:val="24"/>
  </w:num>
  <w:num w:numId="25">
    <w:abstractNumId w:val="0"/>
  </w:num>
  <w:num w:numId="26">
    <w:abstractNumId w:val="8"/>
  </w:num>
  <w:num w:numId="27">
    <w:abstractNumId w:val="2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9"/>
  </w:num>
  <w:num w:numId="33">
    <w:abstractNumId w:val="32"/>
  </w:num>
  <w:num w:numId="34">
    <w:abstractNumId w:val="1"/>
  </w:num>
  <w:num w:numId="3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02AB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0CA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2246"/>
    <w:rsid w:val="002D6199"/>
    <w:rsid w:val="002F2E73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48F5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27DF0"/>
    <w:rsid w:val="0043355F"/>
    <w:rsid w:val="004454B8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03E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1B06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23E9"/>
    <w:rsid w:val="00565B3F"/>
    <w:rsid w:val="00566553"/>
    <w:rsid w:val="00566726"/>
    <w:rsid w:val="00571B8B"/>
    <w:rsid w:val="00572EC8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3654D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1A7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1CE3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14435"/>
    <w:rsid w:val="00820343"/>
    <w:rsid w:val="00820EC4"/>
    <w:rsid w:val="00825414"/>
    <w:rsid w:val="008301AA"/>
    <w:rsid w:val="00844442"/>
    <w:rsid w:val="00846A03"/>
    <w:rsid w:val="0086141D"/>
    <w:rsid w:val="00862B3E"/>
    <w:rsid w:val="00864ECE"/>
    <w:rsid w:val="0086533B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3367"/>
    <w:rsid w:val="008B4E9D"/>
    <w:rsid w:val="008B53D9"/>
    <w:rsid w:val="008C1BF1"/>
    <w:rsid w:val="008C3665"/>
    <w:rsid w:val="008C3ED5"/>
    <w:rsid w:val="008C5C2C"/>
    <w:rsid w:val="008D0321"/>
    <w:rsid w:val="008D7942"/>
    <w:rsid w:val="008E5068"/>
    <w:rsid w:val="008F1F0D"/>
    <w:rsid w:val="008F24DC"/>
    <w:rsid w:val="008F3F82"/>
    <w:rsid w:val="008F60BD"/>
    <w:rsid w:val="009132E1"/>
    <w:rsid w:val="00917454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602"/>
    <w:rsid w:val="00970D79"/>
    <w:rsid w:val="009725CA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27A2A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13F9"/>
    <w:rsid w:val="00AC5CEC"/>
    <w:rsid w:val="00AD0632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1509A"/>
    <w:rsid w:val="00B221CB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5B64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439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71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03A5"/>
    <w:rsid w:val="00CD2AE6"/>
    <w:rsid w:val="00CD456D"/>
    <w:rsid w:val="00CD640D"/>
    <w:rsid w:val="00CD7439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C9F"/>
    <w:rsid w:val="00D15C61"/>
    <w:rsid w:val="00D351E9"/>
    <w:rsid w:val="00D37697"/>
    <w:rsid w:val="00D416C4"/>
    <w:rsid w:val="00D41F7F"/>
    <w:rsid w:val="00D42D92"/>
    <w:rsid w:val="00D432F5"/>
    <w:rsid w:val="00D45EBA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4FE2"/>
    <w:rsid w:val="00DD4FDF"/>
    <w:rsid w:val="00DD5D77"/>
    <w:rsid w:val="00DE043F"/>
    <w:rsid w:val="00DE27F8"/>
    <w:rsid w:val="00DF1F4A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5E20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1C4D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6785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5F06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F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C183-C168-4FE7-A1B4-BA463F36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262</cp:revision>
  <cp:lastPrinted>2022-11-16T09:22:00Z</cp:lastPrinted>
  <dcterms:created xsi:type="dcterms:W3CDTF">2014-04-14T08:16:00Z</dcterms:created>
  <dcterms:modified xsi:type="dcterms:W3CDTF">2022-11-16T09:26:00Z</dcterms:modified>
</cp:coreProperties>
</file>