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8D" w:rsidRDefault="00FE588D" w:rsidP="00FE58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Утверждаю</w:t>
      </w:r>
    </w:p>
    <w:p w:rsidR="00FE588D" w:rsidRDefault="00FE588D" w:rsidP="00FE588D">
      <w:pPr>
        <w:ind w:left="6480"/>
        <w:jc w:val="left"/>
        <w:rPr>
          <w:sz w:val="24"/>
          <w:szCs w:val="24"/>
        </w:rPr>
      </w:pPr>
      <w:r>
        <w:rPr>
          <w:sz w:val="24"/>
          <w:szCs w:val="24"/>
        </w:rPr>
        <w:t>Первый заместитель директора-</w:t>
      </w:r>
    </w:p>
    <w:p w:rsidR="00FE588D" w:rsidRDefault="00FE588D" w:rsidP="00FE588D">
      <w:pPr>
        <w:ind w:left="6480"/>
        <w:jc w:val="left"/>
        <w:rPr>
          <w:sz w:val="24"/>
          <w:szCs w:val="24"/>
        </w:rPr>
      </w:pPr>
      <w:r>
        <w:rPr>
          <w:sz w:val="24"/>
          <w:szCs w:val="24"/>
        </w:rPr>
        <w:t>Главный инженер</w:t>
      </w:r>
    </w:p>
    <w:p w:rsidR="00FE588D" w:rsidRDefault="00FE588D" w:rsidP="00FE588D">
      <w:pPr>
        <w:ind w:left="6480"/>
        <w:jc w:val="left"/>
        <w:rPr>
          <w:sz w:val="24"/>
          <w:szCs w:val="24"/>
        </w:rPr>
      </w:pPr>
      <w:r>
        <w:rPr>
          <w:sz w:val="24"/>
          <w:szCs w:val="24"/>
        </w:rPr>
        <w:t>КУП «ЖРЭО»</w:t>
      </w:r>
    </w:p>
    <w:p w:rsidR="00FE588D" w:rsidRDefault="00FE588D" w:rsidP="00FE588D">
      <w:pPr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 __________А.М. Парфенов</w:t>
      </w:r>
    </w:p>
    <w:p w:rsidR="00FE588D" w:rsidRDefault="00FE588D" w:rsidP="00FE588D">
      <w:pPr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 «_____»__________ 2022 г.</w:t>
      </w:r>
    </w:p>
    <w:p w:rsidR="00FE588D" w:rsidRDefault="00FE588D" w:rsidP="00FE588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 xml:space="preserve">                                                           </w:t>
      </w:r>
    </w:p>
    <w:p w:rsidR="00FE588D" w:rsidRDefault="00FE588D" w:rsidP="00FE588D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ПРОТОКОЛ</w:t>
      </w:r>
    </w:p>
    <w:p w:rsidR="00AF09AF" w:rsidRDefault="00FE588D" w:rsidP="00FE588D">
      <w:pPr>
        <w:jc w:val="center"/>
        <w:rPr>
          <w:b/>
          <w:bCs/>
        </w:rPr>
      </w:pPr>
      <w:r w:rsidRPr="00C26797">
        <w:rPr>
          <w:b/>
          <w:bCs/>
        </w:rPr>
        <w:t>заседания конкурсной комиссии по отмене закупки товара</w:t>
      </w:r>
      <w:r w:rsidR="00660F4A">
        <w:rPr>
          <w:b/>
          <w:bCs/>
        </w:rPr>
        <w:t xml:space="preserve"> у победившего поставщика</w:t>
      </w:r>
      <w:r w:rsidRPr="00C26797">
        <w:rPr>
          <w:b/>
          <w:bCs/>
        </w:rPr>
        <w:t xml:space="preserve"> по лоту №</w:t>
      </w:r>
      <w:r>
        <w:rPr>
          <w:b/>
          <w:bCs/>
        </w:rPr>
        <w:t>2</w:t>
      </w:r>
    </w:p>
    <w:p w:rsidR="00FE588D" w:rsidRPr="00C26797" w:rsidRDefault="00FE588D" w:rsidP="00FE588D">
      <w:pPr>
        <w:jc w:val="center"/>
        <w:rPr>
          <w:b/>
          <w:bCs/>
        </w:rPr>
      </w:pPr>
      <w:r w:rsidRPr="00C26797">
        <w:rPr>
          <w:b/>
          <w:bCs/>
        </w:rPr>
        <w:t xml:space="preserve"> и по выбор</w:t>
      </w:r>
      <w:r w:rsidR="00AF09AF">
        <w:rPr>
          <w:b/>
          <w:bCs/>
        </w:rPr>
        <w:t>у</w:t>
      </w:r>
      <w:r w:rsidRPr="00C26797">
        <w:rPr>
          <w:b/>
          <w:bCs/>
        </w:rPr>
        <w:t xml:space="preserve"> победителя по данному лоту </w:t>
      </w:r>
    </w:p>
    <w:p w:rsidR="00FE588D" w:rsidRDefault="00FE588D" w:rsidP="00FE588D">
      <w:pPr>
        <w:autoSpaceDE/>
        <w:jc w:val="center"/>
        <w:rPr>
          <w:b/>
          <w:bCs/>
          <w:sz w:val="24"/>
          <w:szCs w:val="24"/>
        </w:rPr>
      </w:pPr>
    </w:p>
    <w:p w:rsidR="00FE588D" w:rsidRDefault="00FE588D" w:rsidP="00FE588D">
      <w:pPr>
        <w:tabs>
          <w:tab w:val="left" w:pos="9331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6"/>
        <w:gridCol w:w="2834"/>
        <w:gridCol w:w="2126"/>
        <w:gridCol w:w="283"/>
        <w:gridCol w:w="854"/>
      </w:tblGrid>
      <w:tr w:rsidR="00FE588D" w:rsidTr="00FE588D"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E588D" w:rsidRDefault="00FE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Новополоцк  (т/ф 8(0214) 507763)</w:t>
            </w:r>
          </w:p>
        </w:tc>
        <w:tc>
          <w:tcPr>
            <w:tcW w:w="2834" w:type="dxa"/>
            <w:vAlign w:val="bottom"/>
          </w:tcPr>
          <w:p w:rsidR="00FE588D" w:rsidRDefault="00FE5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E588D" w:rsidRDefault="00FE588D" w:rsidP="00200B3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07.0</w:t>
            </w:r>
            <w:r w:rsidR="00200B3F">
              <w:rPr>
                <w:b/>
                <w:color w:val="002060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b/>
                <w:color w:val="002060"/>
                <w:sz w:val="24"/>
                <w:szCs w:val="24"/>
              </w:rPr>
              <w:t>.2022 г.</w:t>
            </w:r>
          </w:p>
        </w:tc>
        <w:tc>
          <w:tcPr>
            <w:tcW w:w="283" w:type="dxa"/>
            <w:vAlign w:val="bottom"/>
          </w:tcPr>
          <w:p w:rsidR="00FE588D" w:rsidRDefault="00FE588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E588D" w:rsidRDefault="00FE588D" w:rsidP="00FE588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14.00</w:t>
            </w:r>
          </w:p>
        </w:tc>
      </w:tr>
      <w:tr w:rsidR="00FE588D" w:rsidTr="00FE588D">
        <w:tc>
          <w:tcPr>
            <w:tcW w:w="39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588D" w:rsidRDefault="00FE588D">
            <w:pPr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(место проведения (</w:t>
            </w:r>
            <w:proofErr w:type="spellStart"/>
            <w:r>
              <w:rPr>
                <w:i/>
                <w:iCs/>
                <w:sz w:val="16"/>
                <w:szCs w:val="16"/>
              </w:rPr>
              <w:t>ул</w:t>
            </w:r>
            <w:proofErr w:type="gramStart"/>
            <w:r>
              <w:rPr>
                <w:i/>
                <w:iCs/>
                <w:sz w:val="16"/>
                <w:szCs w:val="16"/>
              </w:rPr>
              <w:t>.М</w:t>
            </w:r>
            <w:proofErr w:type="gramEnd"/>
            <w:r>
              <w:rPr>
                <w:i/>
                <w:iCs/>
                <w:sz w:val="16"/>
                <w:szCs w:val="16"/>
              </w:rPr>
              <w:t>олодежная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, 102а,     </w:t>
            </w:r>
          </w:p>
          <w:p w:rsidR="00FE588D" w:rsidRDefault="00FE588D">
            <w:pPr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контактный телефон)348445</w:t>
            </w:r>
          </w:p>
          <w:p w:rsidR="00FE588D" w:rsidRDefault="00FE588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FE588D" w:rsidRDefault="00FE588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FE588D" w:rsidRDefault="00FE58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88D" w:rsidRDefault="00FE588D" w:rsidP="00AF09AF">
            <w:pPr>
              <w:rPr>
                <w:i/>
                <w:iCs/>
                <w:sz w:val="16"/>
                <w:szCs w:val="16"/>
              </w:rPr>
            </w:pPr>
          </w:p>
          <w:p w:rsidR="00FE588D" w:rsidRDefault="00FE58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588D" w:rsidRDefault="00FE588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(дата)</w:t>
            </w:r>
          </w:p>
          <w:p w:rsidR="00FE588D" w:rsidRDefault="00FE588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FE588D" w:rsidRDefault="00FE588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FE588D" w:rsidRDefault="00FE588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FE588D" w:rsidRDefault="00FE58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FE588D" w:rsidRDefault="00FE58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588D" w:rsidRDefault="00FE588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(время)</w:t>
            </w:r>
          </w:p>
          <w:p w:rsidR="00FE588D" w:rsidRDefault="00FE588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FE588D" w:rsidRDefault="00FE588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FE588D" w:rsidRDefault="00FE588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FE588D" w:rsidRDefault="00FE58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FE588D" w:rsidTr="00FE588D">
        <w:trPr>
          <w:trHeight w:val="399"/>
        </w:trPr>
        <w:tc>
          <w:tcPr>
            <w:tcW w:w="3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588D" w:rsidRDefault="00FE588D">
            <w:pPr>
              <w:autoSpaceDE/>
              <w:autoSpaceDN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588D" w:rsidRDefault="00FE588D">
            <w:pPr>
              <w:autoSpaceDE/>
              <w:autoSpaceDN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588D" w:rsidRDefault="00FE588D">
            <w:pPr>
              <w:autoSpaceDE/>
              <w:autoSpaceDN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88D" w:rsidRDefault="00FE588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588D" w:rsidRDefault="00FE588D">
            <w:pPr>
              <w:autoSpaceDE/>
              <w:autoSpaceDN/>
              <w:jc w:val="left"/>
              <w:rPr>
                <w:i/>
                <w:iCs/>
                <w:sz w:val="16"/>
                <w:szCs w:val="16"/>
              </w:rPr>
            </w:pPr>
          </w:p>
        </w:tc>
      </w:tr>
    </w:tbl>
    <w:p w:rsidR="00FE588D" w:rsidRDefault="00FE588D" w:rsidP="00FE588D">
      <w:pPr>
        <w:rPr>
          <w:sz w:val="2"/>
          <w:szCs w:val="2"/>
        </w:rPr>
      </w:pPr>
    </w:p>
    <w:tbl>
      <w:tblPr>
        <w:tblW w:w="10500" w:type="dxa"/>
        <w:jc w:val="center"/>
        <w:tblInd w:w="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00"/>
      </w:tblGrid>
      <w:tr w:rsidR="00FE588D" w:rsidTr="00FE588D">
        <w:trPr>
          <w:trHeight w:val="1612"/>
          <w:jc w:val="center"/>
        </w:trPr>
        <w:tc>
          <w:tcPr>
            <w:tcW w:w="10497" w:type="dxa"/>
            <w:vAlign w:val="bottom"/>
          </w:tcPr>
          <w:p w:rsidR="00FE588D" w:rsidRDefault="00FE588D" w:rsidP="00AF09AF">
            <w:pPr>
              <w:ind w:firstLine="54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Конкурсная комиссия по проведению переговоров на закупку материалов по объекту: </w:t>
            </w:r>
          </w:p>
          <w:p w:rsidR="00FE588D" w:rsidRDefault="00FE588D" w:rsidP="00AF09AF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Переговоры. Текущий ремонт закрепленных на праве хозяйственного ведения объектов внешнего благоустройства, в том числе на придомовых территориях г. Новополоцка</w:t>
            </w:r>
          </w:p>
          <w:p w:rsidR="00AC581F" w:rsidRDefault="00FE588D" w:rsidP="00AF09AF">
            <w:r>
              <w:t xml:space="preserve"> </w:t>
            </w:r>
          </w:p>
          <w:tbl>
            <w:tblPr>
              <w:tblW w:w="10375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04"/>
              <w:gridCol w:w="8930"/>
              <w:gridCol w:w="141"/>
            </w:tblGrid>
            <w:tr w:rsidR="00AC581F" w:rsidRPr="00C26797" w:rsidTr="009E7A2C">
              <w:tc>
                <w:tcPr>
                  <w:tcW w:w="1304" w:type="dxa"/>
                  <w:vAlign w:val="bottom"/>
                </w:tcPr>
                <w:p w:rsidR="00AC581F" w:rsidRPr="00C26797" w:rsidRDefault="00AC581F" w:rsidP="00AF09AF">
                  <w:r w:rsidRPr="00C26797">
                    <w:t>утвержденная</w:t>
                  </w:r>
                </w:p>
              </w:tc>
              <w:tc>
                <w:tcPr>
                  <w:tcW w:w="8930" w:type="dxa"/>
                  <w:tcBorders>
                    <w:bottom w:val="single" w:sz="4" w:space="0" w:color="auto"/>
                  </w:tcBorders>
                  <w:vAlign w:val="bottom"/>
                </w:tcPr>
                <w:p w:rsidR="00AC581F" w:rsidRPr="00C26797" w:rsidRDefault="00AC581F" w:rsidP="00AF09AF">
                  <w:pPr>
                    <w:jc w:val="center"/>
                  </w:pPr>
                  <w:r w:rsidRPr="00C26797">
                    <w:t>Приказом гл. инженера (</w:t>
                  </w:r>
                  <w:proofErr w:type="spellStart"/>
                  <w:r w:rsidRPr="00C26797">
                    <w:t>и.о</w:t>
                  </w:r>
                  <w:proofErr w:type="spellEnd"/>
                  <w:r w:rsidRPr="00C26797">
                    <w:t>. руководителя предприятия)  Парфенова А.М. от 01.07.2021 года № 06/260</w:t>
                  </w:r>
                </w:p>
              </w:tc>
              <w:tc>
                <w:tcPr>
                  <w:tcW w:w="141" w:type="dxa"/>
                  <w:vAlign w:val="bottom"/>
                </w:tcPr>
                <w:p w:rsidR="00AC581F" w:rsidRPr="00C26797" w:rsidRDefault="00AC581F" w:rsidP="00AF09AF">
                  <w:r w:rsidRPr="00C26797">
                    <w:t>,</w:t>
                  </w:r>
                </w:p>
              </w:tc>
            </w:tr>
            <w:tr w:rsidR="00AC581F" w:rsidRPr="00C26797" w:rsidTr="009E7A2C">
              <w:tc>
                <w:tcPr>
                  <w:tcW w:w="1304" w:type="dxa"/>
                  <w:vAlign w:val="bottom"/>
                </w:tcPr>
                <w:p w:rsidR="00AC581F" w:rsidRPr="00C26797" w:rsidRDefault="00AC581F" w:rsidP="00AF09AF"/>
              </w:tc>
              <w:tc>
                <w:tcPr>
                  <w:tcW w:w="8930" w:type="dxa"/>
                  <w:tcBorders>
                    <w:top w:val="single" w:sz="4" w:space="0" w:color="auto"/>
                  </w:tcBorders>
                  <w:vAlign w:val="bottom"/>
                </w:tcPr>
                <w:p w:rsidR="00AC581F" w:rsidRPr="00C26797" w:rsidRDefault="00AC581F" w:rsidP="00AF09AF">
                  <w:pPr>
                    <w:jc w:val="center"/>
                    <w:rPr>
                      <w:i/>
                      <w:iCs/>
                    </w:rPr>
                  </w:pPr>
                  <w:r w:rsidRPr="00C26797">
                    <w:rPr>
                      <w:i/>
                      <w:iCs/>
                    </w:rPr>
                    <w:t>(кем и когда)</w:t>
                  </w:r>
                </w:p>
              </w:tc>
              <w:tc>
                <w:tcPr>
                  <w:tcW w:w="141" w:type="dxa"/>
                  <w:vAlign w:val="bottom"/>
                </w:tcPr>
                <w:p w:rsidR="00AC581F" w:rsidRPr="00C26797" w:rsidRDefault="00AC581F" w:rsidP="00AF09AF"/>
              </w:tc>
            </w:tr>
          </w:tbl>
          <w:p w:rsidR="00AC581F" w:rsidRPr="00C26797" w:rsidRDefault="00AC581F" w:rsidP="00AF09AF">
            <w:r w:rsidRPr="00C26797">
              <w:t>в составе заместителя председателя комиссии Прокопенко Н.П.</w:t>
            </w:r>
          </w:p>
          <w:p w:rsidR="00AC581F" w:rsidRPr="00C26797" w:rsidRDefault="00AC581F" w:rsidP="00AF09AF">
            <w:pPr>
              <w:pBdr>
                <w:top w:val="single" w:sz="4" w:space="1" w:color="auto"/>
              </w:pBdr>
              <w:ind w:left="1843"/>
              <w:jc w:val="center"/>
              <w:rPr>
                <w:i/>
                <w:iCs/>
              </w:rPr>
            </w:pPr>
            <w:r w:rsidRPr="00C26797">
              <w:rPr>
                <w:i/>
                <w:iCs/>
              </w:rPr>
              <w:t>(перечислить с указанием инициалов, фамилий)</w:t>
            </w:r>
          </w:p>
          <w:p w:rsidR="00AC581F" w:rsidRPr="00C26797" w:rsidRDefault="00AC581F" w:rsidP="00AF09AF"/>
          <w:p w:rsidR="00AC581F" w:rsidRPr="00C26797" w:rsidRDefault="00AC581F" w:rsidP="00AF09AF">
            <w:r w:rsidRPr="00C26797">
              <w:t xml:space="preserve">членов  комиссии       Звонцов А.А., </w:t>
            </w:r>
            <w:proofErr w:type="spellStart"/>
            <w:r>
              <w:t>Коргена</w:t>
            </w:r>
            <w:proofErr w:type="spellEnd"/>
            <w:r w:rsidRPr="00C26797">
              <w:t xml:space="preserve"> Е.</w:t>
            </w:r>
            <w:r>
              <w:t>А</w:t>
            </w:r>
            <w:r w:rsidRPr="00C26797">
              <w:t xml:space="preserve">., Сидоренко О.В., </w:t>
            </w:r>
            <w:proofErr w:type="spellStart"/>
            <w:r w:rsidRPr="00C26797">
              <w:t>Стрихарь</w:t>
            </w:r>
            <w:proofErr w:type="spellEnd"/>
            <w:r w:rsidRPr="00C26797">
              <w:t xml:space="preserve">  И.В.  Пресняков А.Ф.</w:t>
            </w:r>
          </w:p>
          <w:p w:rsidR="00AC581F" w:rsidRPr="00C26797" w:rsidRDefault="00AC581F" w:rsidP="00AF09AF">
            <w:pPr>
              <w:pBdr>
                <w:top w:val="single" w:sz="4" w:space="3" w:color="auto"/>
              </w:pBdr>
              <w:ind w:left="1843"/>
              <w:jc w:val="center"/>
              <w:rPr>
                <w:i/>
                <w:iCs/>
              </w:rPr>
            </w:pPr>
            <w:r w:rsidRPr="00C26797">
              <w:rPr>
                <w:i/>
                <w:iCs/>
              </w:rPr>
              <w:t>(перечислить с указанием инициалов, фамилий)</w:t>
            </w:r>
          </w:p>
          <w:p w:rsidR="00AC581F" w:rsidRPr="00C26797" w:rsidRDefault="00AC581F" w:rsidP="00AF09AF"/>
          <w:p w:rsidR="00AC581F" w:rsidRPr="00C26797" w:rsidRDefault="00AC581F" w:rsidP="00AF09AF">
            <w:r w:rsidRPr="00C26797">
              <w:t>а также в присутствии представителей участников:    не присутствовали</w:t>
            </w:r>
          </w:p>
          <w:p w:rsidR="00AC581F" w:rsidRPr="00C26797" w:rsidRDefault="00AC581F" w:rsidP="00AF09AF"/>
          <w:p w:rsidR="00FE588D" w:rsidRDefault="00AC581F" w:rsidP="00AF09AF">
            <w:r w:rsidRPr="00AF09AF">
              <w:rPr>
                <w:u w:val="single"/>
              </w:rPr>
              <w:t>приняла решение</w:t>
            </w:r>
            <w:r w:rsidRPr="00C26797">
              <w:t>:</w:t>
            </w:r>
          </w:p>
        </w:tc>
      </w:tr>
    </w:tbl>
    <w:p w:rsidR="00FE588D" w:rsidRDefault="00FE588D" w:rsidP="00FE588D">
      <w:pPr>
        <w:rPr>
          <w:sz w:val="2"/>
          <w:szCs w:val="2"/>
        </w:rPr>
      </w:pPr>
      <w:r>
        <w:t xml:space="preserve">                                         </w:t>
      </w:r>
    </w:p>
    <w:p w:rsidR="00FE588D" w:rsidRPr="00C26797" w:rsidRDefault="00AC581F" w:rsidP="00AF09AF">
      <w:pPr>
        <w:ind w:firstLine="1069"/>
      </w:pPr>
      <w:r>
        <w:t xml:space="preserve">На основании письма </w:t>
      </w:r>
      <w:r w:rsidRPr="00C26797">
        <w:t>О</w:t>
      </w:r>
      <w:r>
        <w:t>О</w:t>
      </w:r>
      <w:r w:rsidRPr="00C26797">
        <w:t>О «</w:t>
      </w:r>
      <w:r>
        <w:t xml:space="preserve">КРОВАЛЬЯНС </w:t>
      </w:r>
      <w:proofErr w:type="spellStart"/>
      <w:r>
        <w:t>лтд</w:t>
      </w:r>
      <w:proofErr w:type="spellEnd"/>
      <w:r w:rsidRPr="00C26797">
        <w:t xml:space="preserve">» </w:t>
      </w:r>
      <w:r>
        <w:t xml:space="preserve"> (исх.№29 от 07.04.2022г., вход.</w:t>
      </w:r>
      <w:r w:rsidR="00FE588D" w:rsidRPr="00C26797">
        <w:t xml:space="preserve"> </w:t>
      </w:r>
      <w:r>
        <w:t xml:space="preserve">№1549 от 07.04.2022г.) </w:t>
      </w:r>
      <w:proofErr w:type="gramStart"/>
      <w:r w:rsidR="00AF09AF">
        <w:t>об</w:t>
      </w:r>
      <w:proofErr w:type="gramEnd"/>
      <w:r w:rsidR="00AF09AF">
        <w:t xml:space="preserve"> снятии предложения с участия в процедуре переговоров </w:t>
      </w:r>
      <w:r w:rsidR="00FE588D" w:rsidRPr="00C26797">
        <w:t>(признанный победителем закупки на объект «</w:t>
      </w:r>
      <w:r w:rsidRPr="00AC581F">
        <w:t>Переговоры. Текущий ремонт закрепленных на праве хозяйственного ведения объектов внешнего благоустройства, в том числе на придомовых территориях г. Новополоцка</w:t>
      </w:r>
      <w:r w:rsidR="00FE588D" w:rsidRPr="00C26797">
        <w:t>»</w:t>
      </w:r>
      <w:proofErr w:type="gramStart"/>
      <w:r w:rsidR="00FE588D" w:rsidRPr="00C26797">
        <w:t xml:space="preserve"> ,</w:t>
      </w:r>
      <w:proofErr w:type="gramEnd"/>
      <w:r w:rsidR="00FE588D" w:rsidRPr="00C26797">
        <w:t xml:space="preserve"> протокол по выбору победителя от </w:t>
      </w:r>
      <w:r>
        <w:t>05</w:t>
      </w:r>
      <w:r w:rsidR="00FE588D" w:rsidRPr="00C26797">
        <w:t>/0</w:t>
      </w:r>
      <w:r>
        <w:t>4</w:t>
      </w:r>
      <w:r w:rsidR="00FE588D" w:rsidRPr="00C26797">
        <w:t>/2022г. по лоту№</w:t>
      </w:r>
      <w:r>
        <w:t>2</w:t>
      </w:r>
      <w:r w:rsidR="00AF09AF">
        <w:t xml:space="preserve"> - </w:t>
      </w:r>
      <w:r>
        <w:rPr>
          <w:b/>
          <w:sz w:val="19"/>
          <w:szCs w:val="19"/>
        </w:rPr>
        <w:t>Мастика МБПХ – 7,5 т</w:t>
      </w:r>
    </w:p>
    <w:p w:rsidR="00FE588D" w:rsidRPr="00AF09AF" w:rsidRDefault="00FE588D" w:rsidP="00FE588D">
      <w:pPr>
        <w:pStyle w:val="a4"/>
        <w:numPr>
          <w:ilvl w:val="0"/>
          <w:numId w:val="2"/>
        </w:numPr>
        <w:spacing w:after="120"/>
      </w:pPr>
      <w:r w:rsidRPr="00AF09AF">
        <w:rPr>
          <w:sz w:val="28"/>
          <w:szCs w:val="28"/>
        </w:rPr>
        <w:t xml:space="preserve">победителем </w:t>
      </w:r>
      <w:r w:rsidR="00AF09AF" w:rsidRPr="00AF09AF">
        <w:rPr>
          <w:sz w:val="28"/>
          <w:szCs w:val="28"/>
        </w:rPr>
        <w:t xml:space="preserve">признать </w:t>
      </w:r>
      <w:r w:rsidR="00AF09AF" w:rsidRPr="00AF09AF">
        <w:rPr>
          <w:b/>
        </w:rPr>
        <w:t xml:space="preserve"> </w:t>
      </w:r>
      <w:r w:rsidRPr="00AF09AF">
        <w:rPr>
          <w:b/>
        </w:rPr>
        <w:t xml:space="preserve"> </w:t>
      </w:r>
      <w:r w:rsidRPr="00AF09AF">
        <w:rPr>
          <w:b/>
          <w:u w:val="single"/>
        </w:rPr>
        <w:t>ООО «</w:t>
      </w:r>
      <w:proofErr w:type="spellStart"/>
      <w:r w:rsidR="00AF09AF" w:rsidRPr="00AF09AF">
        <w:rPr>
          <w:b/>
          <w:u w:val="single"/>
        </w:rPr>
        <w:t>СантехЭлектроОпт</w:t>
      </w:r>
      <w:proofErr w:type="spellEnd"/>
      <w:r w:rsidRPr="00AF09AF">
        <w:rPr>
          <w:b/>
          <w:u w:val="single"/>
        </w:rPr>
        <w:t>»</w:t>
      </w:r>
      <w:r w:rsidRPr="00C26797">
        <w:t xml:space="preserve"> (следующий по показателям итогов закупки)</w:t>
      </w:r>
      <w:r w:rsidR="00AF09AF">
        <w:t xml:space="preserve"> с ценой предложения </w:t>
      </w:r>
      <w:r w:rsidR="00AF09AF" w:rsidRPr="00AF09AF">
        <w:rPr>
          <w:b/>
          <w:sz w:val="22"/>
          <w:szCs w:val="22"/>
          <w:u w:val="single"/>
        </w:rPr>
        <w:t>28 080,00</w:t>
      </w:r>
      <w:r w:rsidR="00AF09AF">
        <w:t xml:space="preserve"> руб.</w:t>
      </w:r>
    </w:p>
    <w:p w:rsidR="00FE588D" w:rsidRDefault="00FE588D" w:rsidP="00FE588D">
      <w:pPr>
        <w:rPr>
          <w:color w:val="FF0000"/>
          <w:sz w:val="24"/>
          <w:szCs w:val="24"/>
        </w:rPr>
      </w:pPr>
    </w:p>
    <w:p w:rsidR="00FE588D" w:rsidRDefault="00FE588D" w:rsidP="00FE588D">
      <w:pPr>
        <w:rPr>
          <w:sz w:val="24"/>
          <w:szCs w:val="24"/>
        </w:rPr>
      </w:pPr>
      <w:r>
        <w:rPr>
          <w:sz w:val="24"/>
          <w:szCs w:val="24"/>
        </w:rPr>
        <w:t>Заместитель председателя                ___________________          ____</w:t>
      </w:r>
      <w:r w:rsidR="00660F4A">
        <w:rPr>
          <w:sz w:val="24"/>
          <w:szCs w:val="24"/>
        </w:rPr>
        <w:t xml:space="preserve"> </w:t>
      </w:r>
      <w:r w:rsidRPr="00660F4A">
        <w:rPr>
          <w:u w:val="single"/>
        </w:rPr>
        <w:t>Н.П. Прокопенко</w:t>
      </w:r>
      <w:r>
        <w:rPr>
          <w:sz w:val="24"/>
          <w:szCs w:val="24"/>
        </w:rPr>
        <w:t>____</w:t>
      </w:r>
    </w:p>
    <w:tbl>
      <w:tblPr>
        <w:tblpPr w:leftFromText="180" w:rightFromText="180" w:vertAnchor="text" w:horzAnchor="margin" w:tblpY="23"/>
        <w:tblW w:w="97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2126"/>
        <w:gridCol w:w="709"/>
        <w:gridCol w:w="2976"/>
      </w:tblGrid>
      <w:tr w:rsidR="00FE588D" w:rsidTr="00FE588D">
        <w:trPr>
          <w:trHeight w:val="303"/>
        </w:trPr>
        <w:tc>
          <w:tcPr>
            <w:tcW w:w="3969" w:type="dxa"/>
            <w:vAlign w:val="bottom"/>
            <w:hideMark/>
          </w:tcPr>
          <w:p w:rsidR="00FE588D" w:rsidRDefault="00FE588D">
            <w:pPr>
              <w:tabs>
                <w:tab w:val="left" w:pos="9781"/>
              </w:tabs>
              <w:ind w:left="284" w:right="-1"/>
              <w:jc w:val="left"/>
            </w:pPr>
            <w:r>
              <w:t>Секретарь конкурсной комиссии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88D" w:rsidRDefault="00FE588D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FE588D" w:rsidRDefault="00FE588D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88D" w:rsidRDefault="00FE588D">
            <w:pPr>
              <w:tabs>
                <w:tab w:val="left" w:pos="9781"/>
              </w:tabs>
              <w:ind w:right="-1"/>
              <w:jc w:val="center"/>
            </w:pPr>
          </w:p>
          <w:p w:rsidR="00FE588D" w:rsidRDefault="00FE588D">
            <w:pPr>
              <w:tabs>
                <w:tab w:val="left" w:pos="9781"/>
              </w:tabs>
              <w:ind w:right="-1"/>
              <w:jc w:val="center"/>
            </w:pPr>
            <w:r>
              <w:t xml:space="preserve">И.В. </w:t>
            </w:r>
            <w:proofErr w:type="spellStart"/>
            <w:r>
              <w:t>Стрихарь</w:t>
            </w:r>
            <w:proofErr w:type="spellEnd"/>
          </w:p>
        </w:tc>
      </w:tr>
      <w:tr w:rsidR="00FE588D" w:rsidTr="00FE588D">
        <w:tc>
          <w:tcPr>
            <w:tcW w:w="3969" w:type="dxa"/>
            <w:vAlign w:val="bottom"/>
          </w:tcPr>
          <w:p w:rsidR="00FE588D" w:rsidRDefault="00FE588D">
            <w:pPr>
              <w:tabs>
                <w:tab w:val="left" w:pos="9781"/>
              </w:tabs>
              <w:ind w:right="-1" w:firstLine="284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E588D" w:rsidRDefault="00FE588D">
            <w:pPr>
              <w:tabs>
                <w:tab w:val="left" w:pos="9781"/>
              </w:tabs>
              <w:ind w:right="-1"/>
              <w:jc w:val="center"/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FE588D" w:rsidRDefault="00FE588D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588D" w:rsidRDefault="00FE588D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(инициалы, фамилия)</w:t>
            </w:r>
          </w:p>
        </w:tc>
      </w:tr>
      <w:tr w:rsidR="00FE588D" w:rsidTr="00FE588D">
        <w:tc>
          <w:tcPr>
            <w:tcW w:w="3969" w:type="dxa"/>
            <w:vAlign w:val="bottom"/>
          </w:tcPr>
          <w:p w:rsidR="00FE588D" w:rsidRDefault="00FE588D">
            <w:pPr>
              <w:tabs>
                <w:tab w:val="left" w:pos="9781"/>
              </w:tabs>
              <w:ind w:right="-1" w:firstLine="284"/>
              <w:jc w:val="left"/>
            </w:pPr>
          </w:p>
          <w:p w:rsidR="00FE588D" w:rsidRDefault="00FE588D">
            <w:pPr>
              <w:tabs>
                <w:tab w:val="left" w:pos="9781"/>
              </w:tabs>
              <w:ind w:right="-1" w:firstLine="284"/>
              <w:jc w:val="left"/>
            </w:pPr>
            <w:r>
              <w:t>Члены конкурсной комиссии: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88D" w:rsidRDefault="00FE588D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FE588D" w:rsidRDefault="00FE588D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88D" w:rsidRDefault="00FE588D">
            <w:pPr>
              <w:tabs>
                <w:tab w:val="left" w:pos="9781"/>
              </w:tabs>
              <w:ind w:right="-1"/>
              <w:jc w:val="center"/>
            </w:pPr>
          </w:p>
          <w:p w:rsidR="00FE588D" w:rsidRDefault="00FE588D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FE588D" w:rsidTr="00FE588D">
        <w:tc>
          <w:tcPr>
            <w:tcW w:w="3969" w:type="dxa"/>
            <w:vAlign w:val="bottom"/>
          </w:tcPr>
          <w:p w:rsidR="00FE588D" w:rsidRDefault="00FE588D">
            <w:pPr>
              <w:tabs>
                <w:tab w:val="left" w:pos="9781"/>
              </w:tabs>
              <w:ind w:right="-1" w:firstLine="284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588D" w:rsidRDefault="00FE588D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FE588D" w:rsidRDefault="00FE588D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588D" w:rsidRDefault="00FE588D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(инициалы, фамилия)</w:t>
            </w:r>
          </w:p>
        </w:tc>
      </w:tr>
      <w:tr w:rsidR="00FE588D" w:rsidTr="00FE588D">
        <w:tc>
          <w:tcPr>
            <w:tcW w:w="3969" w:type="dxa"/>
            <w:vAlign w:val="bottom"/>
          </w:tcPr>
          <w:p w:rsidR="00FE588D" w:rsidRDefault="00FE588D">
            <w:pPr>
              <w:tabs>
                <w:tab w:val="left" w:pos="9781"/>
              </w:tabs>
              <w:ind w:right="-1" w:firstLine="284"/>
              <w:jc w:val="left"/>
            </w:pPr>
          </w:p>
          <w:p w:rsidR="00FE588D" w:rsidRDefault="00FE588D">
            <w:pPr>
              <w:tabs>
                <w:tab w:val="left" w:pos="9781"/>
              </w:tabs>
              <w:ind w:right="-1" w:firstLine="284"/>
              <w:jc w:val="left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88D" w:rsidRDefault="00FE588D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FE588D" w:rsidRDefault="00FE588D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E588D" w:rsidRDefault="00FE588D">
            <w:pPr>
              <w:tabs>
                <w:tab w:val="left" w:pos="9781"/>
              </w:tabs>
              <w:ind w:right="-1"/>
              <w:jc w:val="center"/>
            </w:pPr>
            <w:r>
              <w:t>О.В. Сидоренко</w:t>
            </w:r>
          </w:p>
        </w:tc>
      </w:tr>
      <w:tr w:rsidR="00FE588D" w:rsidTr="00FE588D">
        <w:tc>
          <w:tcPr>
            <w:tcW w:w="3969" w:type="dxa"/>
          </w:tcPr>
          <w:p w:rsidR="00FE588D" w:rsidRDefault="00FE588D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588D" w:rsidRDefault="00FE588D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FE588D" w:rsidRDefault="00FE588D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588D" w:rsidRDefault="00FE588D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(инициалы, фамилия)</w:t>
            </w:r>
          </w:p>
        </w:tc>
      </w:tr>
      <w:tr w:rsidR="00FE588D" w:rsidTr="00FE588D">
        <w:tc>
          <w:tcPr>
            <w:tcW w:w="3969" w:type="dxa"/>
            <w:vAlign w:val="bottom"/>
          </w:tcPr>
          <w:p w:rsidR="00FE588D" w:rsidRDefault="00FE588D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88D" w:rsidRDefault="00FE588D">
            <w:pPr>
              <w:tabs>
                <w:tab w:val="left" w:pos="9781"/>
              </w:tabs>
              <w:ind w:right="-1"/>
              <w:jc w:val="center"/>
              <w:rPr>
                <w:i/>
              </w:rPr>
            </w:pPr>
          </w:p>
        </w:tc>
        <w:tc>
          <w:tcPr>
            <w:tcW w:w="709" w:type="dxa"/>
            <w:vAlign w:val="bottom"/>
          </w:tcPr>
          <w:p w:rsidR="00FE588D" w:rsidRDefault="00FE588D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88D" w:rsidRDefault="00FE588D">
            <w:pPr>
              <w:tabs>
                <w:tab w:val="left" w:pos="9781"/>
              </w:tabs>
              <w:ind w:right="-1"/>
              <w:jc w:val="center"/>
            </w:pPr>
          </w:p>
          <w:p w:rsidR="00FE588D" w:rsidRDefault="00FE588D">
            <w:pPr>
              <w:tabs>
                <w:tab w:val="left" w:pos="9781"/>
              </w:tabs>
              <w:ind w:right="-1"/>
              <w:jc w:val="center"/>
            </w:pPr>
            <w:r>
              <w:t xml:space="preserve">Е.А. </w:t>
            </w:r>
            <w:proofErr w:type="spellStart"/>
            <w:r>
              <w:t>Коргина</w:t>
            </w:r>
            <w:proofErr w:type="spellEnd"/>
            <w:r>
              <w:t xml:space="preserve"> </w:t>
            </w:r>
          </w:p>
        </w:tc>
      </w:tr>
      <w:tr w:rsidR="00FE588D" w:rsidTr="00FE588D">
        <w:tc>
          <w:tcPr>
            <w:tcW w:w="3969" w:type="dxa"/>
          </w:tcPr>
          <w:p w:rsidR="00FE588D" w:rsidRDefault="00FE588D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588D" w:rsidRDefault="00FE588D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FE588D" w:rsidRDefault="00FE588D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588D" w:rsidRDefault="00FE588D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(инициалы, фамилия)</w:t>
            </w:r>
          </w:p>
        </w:tc>
      </w:tr>
      <w:tr w:rsidR="00FE588D" w:rsidTr="00FE588D">
        <w:tc>
          <w:tcPr>
            <w:tcW w:w="3969" w:type="dxa"/>
            <w:vAlign w:val="bottom"/>
          </w:tcPr>
          <w:p w:rsidR="00FE588D" w:rsidRDefault="00FE588D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88D" w:rsidRDefault="00FE588D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FE588D" w:rsidRDefault="00FE588D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88D" w:rsidRDefault="00FE588D">
            <w:pPr>
              <w:tabs>
                <w:tab w:val="left" w:pos="9781"/>
              </w:tabs>
              <w:ind w:right="-1"/>
              <w:jc w:val="center"/>
            </w:pPr>
          </w:p>
          <w:p w:rsidR="00FE588D" w:rsidRDefault="00FE588D">
            <w:pPr>
              <w:tabs>
                <w:tab w:val="left" w:pos="9781"/>
              </w:tabs>
              <w:ind w:right="-1"/>
              <w:jc w:val="center"/>
            </w:pPr>
            <w:r>
              <w:t>А.Ф. Пресняков</w:t>
            </w:r>
          </w:p>
        </w:tc>
      </w:tr>
      <w:tr w:rsidR="00FE588D" w:rsidTr="00FE588D">
        <w:tc>
          <w:tcPr>
            <w:tcW w:w="3969" w:type="dxa"/>
          </w:tcPr>
          <w:p w:rsidR="00FE588D" w:rsidRDefault="00FE588D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588D" w:rsidRDefault="00FE588D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FE588D" w:rsidRDefault="00FE588D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588D" w:rsidRDefault="00FE588D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(инициалы, фамилия)</w:t>
            </w:r>
          </w:p>
        </w:tc>
      </w:tr>
    </w:tbl>
    <w:p w:rsidR="00FE588D" w:rsidRDefault="00FE588D" w:rsidP="00FE588D">
      <w:pPr>
        <w:tabs>
          <w:tab w:val="left" w:pos="567"/>
        </w:tabs>
        <w:spacing w:line="288" w:lineRule="auto"/>
        <w:jc w:val="left"/>
        <w:rPr>
          <w:sz w:val="23"/>
          <w:szCs w:val="23"/>
        </w:rPr>
      </w:pPr>
    </w:p>
    <w:p w:rsidR="00A76D4D" w:rsidRDefault="00A76D4D"/>
    <w:sectPr w:rsidR="00A76D4D" w:rsidSect="00AF09A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FB9"/>
    <w:multiLevelType w:val="hybridMultilevel"/>
    <w:tmpl w:val="B97A095E"/>
    <w:lvl w:ilvl="0" w:tplc="EF202CD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F12D05"/>
    <w:multiLevelType w:val="hybridMultilevel"/>
    <w:tmpl w:val="ADCAAABE"/>
    <w:lvl w:ilvl="0" w:tplc="041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5F"/>
    <w:rsid w:val="00200B3F"/>
    <w:rsid w:val="00660F4A"/>
    <w:rsid w:val="00A76D4D"/>
    <w:rsid w:val="00AC581F"/>
    <w:rsid w:val="00AF09AF"/>
    <w:rsid w:val="00CC565F"/>
    <w:rsid w:val="00F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588D"/>
    <w:rPr>
      <w:color w:val="0000FF"/>
      <w:u w:val="single"/>
    </w:rPr>
  </w:style>
  <w:style w:type="paragraph" w:customStyle="1" w:styleId="table10">
    <w:name w:val="table10"/>
    <w:basedOn w:val="a"/>
    <w:rsid w:val="00FE588D"/>
    <w:pPr>
      <w:jc w:val="left"/>
    </w:pPr>
  </w:style>
  <w:style w:type="paragraph" w:styleId="a4">
    <w:name w:val="List Paragraph"/>
    <w:basedOn w:val="a"/>
    <w:uiPriority w:val="34"/>
    <w:qFormat/>
    <w:rsid w:val="00AF0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588D"/>
    <w:rPr>
      <w:color w:val="0000FF"/>
      <w:u w:val="single"/>
    </w:rPr>
  </w:style>
  <w:style w:type="paragraph" w:customStyle="1" w:styleId="table10">
    <w:name w:val="table10"/>
    <w:basedOn w:val="a"/>
    <w:rsid w:val="00FE588D"/>
    <w:pPr>
      <w:jc w:val="left"/>
    </w:pPr>
  </w:style>
  <w:style w:type="paragraph" w:styleId="a4">
    <w:name w:val="List Paragraph"/>
    <w:basedOn w:val="a"/>
    <w:uiPriority w:val="34"/>
    <w:qFormat/>
    <w:rsid w:val="00AF0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2022-04-08T06:15:00Z</cp:lastPrinted>
  <dcterms:created xsi:type="dcterms:W3CDTF">2022-04-08T05:43:00Z</dcterms:created>
  <dcterms:modified xsi:type="dcterms:W3CDTF">2022-04-08T06:39:00Z</dcterms:modified>
</cp:coreProperties>
</file>